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F03" w:rsidRPr="00677DCA" w:rsidRDefault="00466390" w:rsidP="00F03F03">
      <w:pPr>
        <w:pStyle w:val="ac"/>
        <w:rPr>
          <w:rStyle w:val="af7"/>
          <w:sz w:val="44"/>
          <w:szCs w:val="44"/>
        </w:rPr>
      </w:pPr>
      <w:r w:rsidRPr="00677DCA">
        <w:rPr>
          <w:rStyle w:val="af7"/>
          <w:rFonts w:hint="eastAsia"/>
          <w:sz w:val="44"/>
          <w:szCs w:val="44"/>
        </w:rPr>
        <w:t>公益財団法人印旛郡市文化財センター</w:t>
      </w:r>
    </w:p>
    <w:p w:rsidR="00D91486" w:rsidRDefault="00466390" w:rsidP="00F03F03">
      <w:pPr>
        <w:pStyle w:val="ac"/>
        <w:rPr>
          <w:rStyle w:val="af7"/>
          <w:sz w:val="44"/>
          <w:szCs w:val="44"/>
        </w:rPr>
      </w:pPr>
      <w:r w:rsidRPr="00677DCA">
        <w:rPr>
          <w:rStyle w:val="af7"/>
          <w:rFonts w:hint="eastAsia"/>
          <w:sz w:val="44"/>
          <w:szCs w:val="44"/>
        </w:rPr>
        <w:t>発掘調査報告書のご案内</w:t>
      </w:r>
    </w:p>
    <w:p w:rsidR="00B80B4F" w:rsidRPr="00B80B4F" w:rsidRDefault="00B80B4F" w:rsidP="00B80B4F"/>
    <w:p w:rsidR="00466390" w:rsidRDefault="00466390" w:rsidP="00D91486">
      <w:pPr>
        <w:spacing w:after="0" w:line="240" w:lineRule="auto"/>
        <w:jc w:val="right"/>
        <w:rPr>
          <w:rFonts w:asciiTheme="minorEastAsia" w:hAnsiTheme="minorEastAsia"/>
        </w:rPr>
      </w:pPr>
      <w:r w:rsidRPr="00D91486">
        <w:rPr>
          <w:rFonts w:asciiTheme="minorEastAsia" w:hAnsiTheme="minorEastAsia"/>
        </w:rPr>
        <w:t>(</w:t>
      </w:r>
      <w:r w:rsidR="00515E2A" w:rsidRPr="00D91486">
        <w:rPr>
          <w:rFonts w:asciiTheme="minorEastAsia" w:hAnsiTheme="minorEastAsia" w:hint="eastAsia"/>
        </w:rPr>
        <w:t>令和</w:t>
      </w:r>
      <w:r w:rsidR="00DE6135">
        <w:rPr>
          <w:rFonts w:asciiTheme="minorEastAsia" w:hAnsiTheme="minorEastAsia" w:hint="eastAsia"/>
        </w:rPr>
        <w:t>６</w:t>
      </w:r>
      <w:r w:rsidRPr="00D91486">
        <w:rPr>
          <w:rFonts w:asciiTheme="minorEastAsia" w:hAnsiTheme="minorEastAsia" w:hint="eastAsia"/>
        </w:rPr>
        <w:t>年</w:t>
      </w:r>
      <w:r w:rsidR="00DE6135">
        <w:rPr>
          <w:rFonts w:asciiTheme="minorEastAsia" w:hAnsiTheme="minorEastAsia" w:hint="eastAsia"/>
        </w:rPr>
        <w:t>２</w:t>
      </w:r>
      <w:r w:rsidRPr="00D91486">
        <w:rPr>
          <w:rFonts w:asciiTheme="minorEastAsia" w:hAnsiTheme="minorEastAsia" w:hint="eastAsia"/>
        </w:rPr>
        <w:t>月</w:t>
      </w:r>
      <w:r w:rsidR="00EE7059">
        <w:rPr>
          <w:rFonts w:asciiTheme="minorEastAsia" w:hAnsiTheme="minorEastAsia" w:hint="eastAsia"/>
        </w:rPr>
        <w:t>１</w:t>
      </w:r>
      <w:r w:rsidRPr="00D91486">
        <w:rPr>
          <w:rFonts w:asciiTheme="minorEastAsia" w:hAnsiTheme="minorEastAsia" w:hint="eastAsia"/>
        </w:rPr>
        <w:t>日現在)</w:t>
      </w:r>
    </w:p>
    <w:p w:rsidR="00E01288" w:rsidRDefault="00E01288" w:rsidP="00D91486">
      <w:pPr>
        <w:spacing w:after="0" w:line="240" w:lineRule="auto"/>
        <w:jc w:val="right"/>
        <w:rPr>
          <w:rFonts w:asciiTheme="minorEastAsia" w:hAnsiTheme="minorEastAsia"/>
        </w:rPr>
      </w:pPr>
    </w:p>
    <w:p w:rsidR="002D3E30" w:rsidRDefault="002D3E30" w:rsidP="008A29B4">
      <w:pPr>
        <w:pBdr>
          <w:top w:val="dotDash" w:sz="4" w:space="4" w:color="auto"/>
          <w:left w:val="dotDash" w:sz="4" w:space="4" w:color="auto"/>
          <w:bottom w:val="dotDash" w:sz="4" w:space="4" w:color="auto"/>
          <w:right w:val="dotDash" w:sz="4" w:space="4" w:color="auto"/>
        </w:pBdr>
        <w:spacing w:after="0" w:line="240" w:lineRule="auto"/>
        <w:rPr>
          <w:rFonts w:asciiTheme="minorEastAsia" w:hAnsiTheme="minorEastAsia"/>
          <w:b/>
        </w:rPr>
      </w:pPr>
      <w:r w:rsidRPr="007561F8">
        <w:rPr>
          <w:rFonts w:asciiTheme="minorEastAsia" w:hAnsiTheme="minorEastAsia"/>
          <w:b/>
          <w:noProof/>
        </w:rPr>
        <mc:AlternateContent>
          <mc:Choice Requires="wps">
            <w:drawing>
              <wp:anchor distT="45720" distB="45720" distL="114300" distR="114300" simplePos="0" relativeHeight="251659264" behindDoc="1" locked="0" layoutInCell="1" allowOverlap="1" wp14:anchorId="2E061D20" wp14:editId="3B981058">
                <wp:simplePos x="0" y="0"/>
                <wp:positionH relativeFrom="column">
                  <wp:posOffset>5181600</wp:posOffset>
                </wp:positionH>
                <wp:positionV relativeFrom="paragraph">
                  <wp:posOffset>80010</wp:posOffset>
                </wp:positionV>
                <wp:extent cx="792000" cy="288000"/>
                <wp:effectExtent l="57150" t="38100" r="84455" b="9334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000" cy="288000"/>
                        </a:xfrm>
                        <a:prstGeom prst="rect">
                          <a:avLst/>
                        </a:prstGeom>
                        <a:gradFill flip="none" rotWithShape="1">
                          <a:gsLst>
                            <a:gs pos="0">
                              <a:srgbClr val="FFFF00">
                                <a:tint val="66000"/>
                                <a:satMod val="160000"/>
                              </a:srgbClr>
                            </a:gs>
                            <a:gs pos="50000">
                              <a:srgbClr val="FFFF00">
                                <a:tint val="44500"/>
                                <a:satMod val="160000"/>
                              </a:srgbClr>
                            </a:gs>
                            <a:gs pos="100000">
                              <a:srgbClr val="FFFF00">
                                <a:tint val="23500"/>
                                <a:satMod val="160000"/>
                              </a:srgbClr>
                            </a:gs>
                          </a:gsLst>
                          <a:lin ang="2700000" scaled="1"/>
                          <a:tileRect/>
                        </a:gradFill>
                        <a:ln w="9525" cap="flat" cmpd="sng" algn="ctr">
                          <a:solidFill>
                            <a:sysClr val="windowText" lastClr="000000">
                              <a:shade val="95000"/>
                              <a:satMod val="105000"/>
                            </a:sysClr>
                          </a:solidFill>
                          <a:prstDash val="solid"/>
                          <a:headEnd/>
                          <a:tailEnd/>
                        </a:ln>
                        <a:effectLst>
                          <a:outerShdw blurRad="40000" dist="20000" dir="5400000" rotWithShape="0">
                            <a:srgbClr val="000000">
                              <a:alpha val="38000"/>
                            </a:srgbClr>
                          </a:outerShdw>
                        </a:effectLst>
                      </wps:spPr>
                      <wps:txbx>
                        <w:txbxContent>
                          <w:p w:rsidR="002D3E30" w:rsidRPr="007561F8" w:rsidRDefault="002D3E30" w:rsidP="001C3ABD">
                            <w:pPr>
                              <w:pStyle w:val="af2"/>
                              <w:rPr>
                                <w:b/>
                              </w:rPr>
                            </w:pPr>
                            <w:r w:rsidRPr="001C3ABD">
                              <w:rPr>
                                <w:rFonts w:hint="eastAsia"/>
                              </w:rPr>
                              <w:t>新</w:t>
                            </w:r>
                            <w:r w:rsidR="001C3ABD" w:rsidRPr="001C3ABD">
                              <w:rPr>
                                <w:rFonts w:hint="eastAsia"/>
                              </w:rPr>
                              <w:t>刊</w:t>
                            </w:r>
                            <w:r w:rsidRPr="001C3ABD">
                              <w:rPr>
                                <w:rFonts w:hint="eastAsia"/>
                              </w:rPr>
                              <w:t>図書</w:t>
                            </w:r>
                            <w:r w:rsidRPr="007561F8">
                              <w:rPr>
                                <w:rFonts w:hint="eastAsia"/>
                                <w:b/>
                              </w:rPr>
                              <w:t>僅少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061D20" id="_x0000_t202" coordsize="21600,21600" o:spt="202" path="m,l,21600r21600,l21600,xe">
                <v:stroke joinstyle="miter"/>
                <v:path gradientshapeok="t" o:connecttype="rect"/>
              </v:shapetype>
              <v:shape id="テキスト ボックス 2" o:spid="_x0000_s1026" type="#_x0000_t202" style="position:absolute;margin-left:408pt;margin-top:6.3pt;width:62.35pt;height:22.7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" fillcolor="#ffff80">
                <v:fill color2="#ffffda" rotate="t" angle="45" colors="0 #ffff80;.5 #ffffb3;1 #ffffda" focus="100%" type="gradient"/>
                <v:shadow on="t" color="black" opacity="24903f" origin=",.5" offset="0,.55556mm"/>
                <v:textbox>
                  <w:txbxContent>
                    <w:p w:rsidR="002D3E30" w:rsidRPr="007561F8" w:rsidRDefault="002D3E30" w:rsidP="001C3ABD">
                      <w:pPr>
                        <w:pStyle w:val="af2"/>
                        <w:rPr>
                          <w:b/>
                        </w:rPr>
                      </w:pPr>
                      <w:r w:rsidRPr="001C3ABD">
                        <w:rPr>
                          <w:rFonts w:hint="eastAsia"/>
                        </w:rPr>
                        <w:t>新</w:t>
                      </w:r>
                      <w:r w:rsidR="001C3ABD" w:rsidRPr="001C3ABD">
                        <w:rPr>
                          <w:rFonts w:hint="eastAsia"/>
                        </w:rPr>
                        <w:t>刊</w:t>
                      </w:r>
                      <w:r w:rsidRPr="001C3ABD">
                        <w:rPr>
                          <w:rFonts w:hint="eastAsia"/>
                        </w:rPr>
                        <w:t>図書</w:t>
                      </w:r>
                      <w:r w:rsidRPr="007561F8">
                        <w:rPr>
                          <w:rFonts w:hint="eastAsia"/>
                          <w:b/>
                        </w:rPr>
                        <w:t>僅少</w:t>
                      </w:r>
                    </w:p>
                  </w:txbxContent>
                </v:textbox>
              </v:shape>
            </w:pict>
          </mc:Fallback>
        </mc:AlternateContent>
      </w:r>
      <w:r w:rsidRPr="00D91486">
        <w:rPr>
          <w:rFonts w:asciiTheme="minorEastAsia" w:hAnsiTheme="minorEastAsia" w:hint="eastAsia"/>
          <w:b/>
        </w:rPr>
        <w:t>第３</w:t>
      </w:r>
      <w:r w:rsidR="00DE6135">
        <w:rPr>
          <w:rFonts w:asciiTheme="minorEastAsia" w:hAnsiTheme="minorEastAsia" w:hint="eastAsia"/>
          <w:b/>
        </w:rPr>
        <w:t>８７</w:t>
      </w:r>
      <w:r w:rsidRPr="00D91486">
        <w:rPr>
          <w:rFonts w:asciiTheme="minorEastAsia" w:hAnsiTheme="minorEastAsia" w:hint="eastAsia"/>
          <w:b/>
        </w:rPr>
        <w:t xml:space="preserve">集　</w:t>
      </w:r>
      <w:r w:rsidR="00DE6135" w:rsidRPr="00DE6135">
        <w:rPr>
          <w:rFonts w:asciiTheme="minorEastAsia" w:hAnsiTheme="minorEastAsia" w:hint="eastAsia"/>
          <w:b/>
        </w:rPr>
        <w:t>寺下前遺跡（第２１次）発掘調査業務委託</w:t>
      </w:r>
    </w:p>
    <w:p w:rsidR="002D3E30" w:rsidRPr="00D91486" w:rsidRDefault="00DE6135" w:rsidP="008A29B4">
      <w:pPr>
        <w:pBdr>
          <w:top w:val="dotDash" w:sz="4" w:space="4" w:color="auto"/>
          <w:left w:val="dotDash" w:sz="4" w:space="4" w:color="auto"/>
          <w:bottom w:val="dotDash" w:sz="4" w:space="4" w:color="auto"/>
          <w:right w:val="dotDash" w:sz="4" w:space="4" w:color="auto"/>
        </w:pBdr>
        <w:spacing w:after="0" w:line="240" w:lineRule="auto"/>
        <w:rPr>
          <w:rFonts w:asciiTheme="minorEastAsia" w:hAnsiTheme="minorEastAsia"/>
          <w:b/>
        </w:rPr>
      </w:pPr>
      <w:r w:rsidRPr="00DE6135">
        <w:rPr>
          <w:rFonts w:asciiTheme="minorEastAsia" w:hAnsiTheme="minorEastAsia" w:hint="eastAsia"/>
          <w:b/>
          <w:sz w:val="28"/>
          <w:szCs w:val="28"/>
        </w:rPr>
        <w:t>寺下前遺跡</w:t>
      </w:r>
      <w:r>
        <w:rPr>
          <w:rFonts w:asciiTheme="minorEastAsia" w:hAnsiTheme="minorEastAsia" w:hint="eastAsia"/>
          <w:b/>
          <w:sz w:val="28"/>
          <w:szCs w:val="28"/>
        </w:rPr>
        <w:t>（</w:t>
      </w:r>
      <w:r w:rsidRPr="00DE6135">
        <w:rPr>
          <w:rFonts w:asciiTheme="minorEastAsia" w:hAnsiTheme="minorEastAsia" w:hint="eastAsia"/>
          <w:b/>
          <w:sz w:val="28"/>
          <w:szCs w:val="28"/>
        </w:rPr>
        <w:t>第</w:t>
      </w:r>
      <w:r>
        <w:rPr>
          <w:rFonts w:asciiTheme="minorEastAsia" w:hAnsiTheme="minorEastAsia" w:hint="eastAsia"/>
          <w:b/>
          <w:sz w:val="28"/>
          <w:szCs w:val="28"/>
        </w:rPr>
        <w:t>２１</w:t>
      </w:r>
      <w:r w:rsidRPr="00DE6135">
        <w:rPr>
          <w:rFonts w:asciiTheme="minorEastAsia" w:hAnsiTheme="minorEastAsia" w:hint="eastAsia"/>
          <w:b/>
          <w:sz w:val="28"/>
          <w:szCs w:val="28"/>
        </w:rPr>
        <w:t>次</w:t>
      </w:r>
      <w:r>
        <w:rPr>
          <w:rFonts w:asciiTheme="minorEastAsia" w:hAnsiTheme="minorEastAsia" w:hint="eastAsia"/>
          <w:b/>
          <w:sz w:val="28"/>
          <w:szCs w:val="28"/>
        </w:rPr>
        <w:t>）</w:t>
      </w:r>
      <w:r w:rsidRPr="00DE6135">
        <w:rPr>
          <w:rFonts w:asciiTheme="minorEastAsia" w:hAnsiTheme="minorEastAsia" w:hint="eastAsia"/>
          <w:b/>
          <w:sz w:val="28"/>
          <w:szCs w:val="28"/>
        </w:rPr>
        <w:t xml:space="preserve"> </w:t>
      </w:r>
      <w:r w:rsidR="002D3E30" w:rsidRPr="00D91486">
        <w:rPr>
          <w:rFonts w:asciiTheme="minorEastAsia" w:hAnsiTheme="minorEastAsia" w:hint="eastAsia"/>
          <w:b/>
        </w:rPr>
        <w:t>(千葉県</w:t>
      </w:r>
      <w:r>
        <w:rPr>
          <w:rFonts w:asciiTheme="minorEastAsia" w:hAnsiTheme="minorEastAsia" w:hint="eastAsia"/>
          <w:b/>
        </w:rPr>
        <w:t>柏</w:t>
      </w:r>
      <w:r w:rsidR="002D3E30" w:rsidRPr="00D91486">
        <w:rPr>
          <w:rFonts w:asciiTheme="minorEastAsia" w:hAnsiTheme="minorEastAsia" w:hint="eastAsia"/>
          <w:b/>
        </w:rPr>
        <w:t>市）</w:t>
      </w:r>
    </w:p>
    <w:p w:rsidR="002D3E30" w:rsidRPr="00D91486" w:rsidRDefault="002D3E30" w:rsidP="008A29B4">
      <w:pPr>
        <w:pBdr>
          <w:top w:val="dotDash" w:sz="4" w:space="4" w:color="auto"/>
          <w:left w:val="dotDash" w:sz="4" w:space="4" w:color="auto"/>
          <w:bottom w:val="dotDash" w:sz="4" w:space="4" w:color="auto"/>
          <w:right w:val="dotDash" w:sz="4" w:space="4" w:color="auto"/>
        </w:pBdr>
        <w:spacing w:after="0" w:line="240" w:lineRule="auto"/>
        <w:jc w:val="right"/>
        <w:rPr>
          <w:rFonts w:asciiTheme="minorEastAsia" w:hAnsiTheme="minorEastAsia"/>
          <w:b/>
        </w:rPr>
      </w:pPr>
      <w:r w:rsidRPr="00D91486">
        <w:rPr>
          <w:rFonts w:asciiTheme="minorEastAsia" w:hAnsiTheme="minorEastAsia" w:hint="eastAsia"/>
          <w:b/>
        </w:rPr>
        <w:t xml:space="preserve">　　　　　　　　　　　　　　　　　　頒価</w:t>
      </w:r>
      <w:r w:rsidR="00862D9B">
        <w:rPr>
          <w:rFonts w:asciiTheme="minorEastAsia" w:hAnsiTheme="minorEastAsia" w:hint="eastAsia"/>
          <w:b/>
        </w:rPr>
        <w:t>２</w:t>
      </w:r>
      <w:r w:rsidR="00B82DD7">
        <w:rPr>
          <w:rFonts w:asciiTheme="minorEastAsia" w:hAnsiTheme="minorEastAsia" w:hint="eastAsia"/>
          <w:b/>
        </w:rPr>
        <w:t>，０００</w:t>
      </w:r>
      <w:r w:rsidRPr="00D91486">
        <w:rPr>
          <w:rFonts w:asciiTheme="minorEastAsia" w:hAnsiTheme="minorEastAsia" w:hint="eastAsia"/>
          <w:b/>
        </w:rPr>
        <w:t>円</w:t>
      </w:r>
      <w:r w:rsidR="006F0EAD">
        <w:rPr>
          <w:rFonts w:asciiTheme="minorEastAsia" w:hAnsiTheme="minorEastAsia" w:hint="eastAsia"/>
          <w:b/>
        </w:rPr>
        <w:t>(税込)</w:t>
      </w:r>
      <w:r w:rsidRPr="00D91486">
        <w:rPr>
          <w:rFonts w:asciiTheme="minorEastAsia" w:hAnsiTheme="minorEastAsia" w:hint="eastAsia"/>
          <w:b/>
        </w:rPr>
        <w:t>・重量</w:t>
      </w:r>
      <w:r w:rsidR="00E01288">
        <w:rPr>
          <w:rFonts w:asciiTheme="minorEastAsia" w:hAnsiTheme="minorEastAsia" w:hint="eastAsia"/>
          <w:b/>
        </w:rPr>
        <w:t>５２５</w:t>
      </w:r>
      <w:r w:rsidRPr="00D91486">
        <w:rPr>
          <w:rFonts w:asciiTheme="minorEastAsia" w:hAnsiTheme="minorEastAsia" w:hint="eastAsia"/>
          <w:b/>
        </w:rPr>
        <w:t>ｇ　　２０</w:t>
      </w:r>
      <w:r>
        <w:rPr>
          <w:rFonts w:asciiTheme="minorEastAsia" w:hAnsiTheme="minorEastAsia" w:hint="eastAsia"/>
          <w:b/>
        </w:rPr>
        <w:t>２</w:t>
      </w:r>
      <w:r w:rsidR="00DE6135">
        <w:rPr>
          <w:rFonts w:asciiTheme="minorEastAsia" w:hAnsiTheme="minorEastAsia" w:hint="eastAsia"/>
          <w:b/>
        </w:rPr>
        <w:t>３</w:t>
      </w:r>
      <w:r w:rsidRPr="00D91486">
        <w:rPr>
          <w:rFonts w:asciiTheme="minorEastAsia" w:hAnsiTheme="minorEastAsia" w:hint="eastAsia"/>
          <w:b/>
        </w:rPr>
        <w:t>年</w:t>
      </w:r>
      <w:r w:rsidRPr="00E01288">
        <w:rPr>
          <w:rFonts w:asciiTheme="minorEastAsia" w:hAnsiTheme="minorEastAsia" w:hint="eastAsia"/>
          <w:b/>
        </w:rPr>
        <w:t>３</w:t>
      </w:r>
      <w:r w:rsidRPr="00D91486">
        <w:rPr>
          <w:rFonts w:asciiTheme="minorEastAsia" w:hAnsiTheme="minorEastAsia" w:hint="eastAsia"/>
          <w:b/>
        </w:rPr>
        <w:t>月刊行</w:t>
      </w:r>
    </w:p>
    <w:p w:rsidR="00DE6135" w:rsidRPr="00DE6135" w:rsidRDefault="00DE6135" w:rsidP="008A29B4">
      <w:pPr>
        <w:pBdr>
          <w:top w:val="dotDash" w:sz="4" w:space="4" w:color="auto"/>
          <w:left w:val="dotDash" w:sz="4" w:space="4" w:color="auto"/>
          <w:bottom w:val="dotDash" w:sz="4" w:space="4" w:color="auto"/>
          <w:right w:val="dotDash" w:sz="4" w:space="4" w:color="auto"/>
        </w:pBdr>
        <w:spacing w:after="0" w:line="240" w:lineRule="auto"/>
        <w:ind w:firstLineChars="100" w:firstLine="220"/>
        <w:rPr>
          <w:rFonts w:asciiTheme="minorEastAsia" w:hAnsiTheme="minorEastAsia"/>
        </w:rPr>
      </w:pPr>
      <w:r w:rsidRPr="00DE6135">
        <w:rPr>
          <w:rFonts w:asciiTheme="minorEastAsia" w:hAnsiTheme="minorEastAsia" w:hint="eastAsia"/>
        </w:rPr>
        <w:t>調査は宅地造成に伴って、東西２地点の地点合計931㎡に対して本調査が行われました。今回の調査は平成11年に第１次調査を実施して以来、第21次となりました。これまでに検出された遺構は縄文時代をはじめ古墳時代、中世と多岐にわたりますが、主体は縄文時代です。縄文時代中期の集落やトンネル状遺構が検出され、フラスコ状土坑も多数検出されました。</w:t>
      </w:r>
    </w:p>
    <w:p w:rsidR="002D3E30" w:rsidRPr="002D3E30" w:rsidRDefault="00DE6135" w:rsidP="008A29B4">
      <w:pPr>
        <w:pBdr>
          <w:top w:val="dotDash" w:sz="4" w:space="4" w:color="auto"/>
          <w:left w:val="dotDash" w:sz="4" w:space="4" w:color="auto"/>
          <w:bottom w:val="dotDash" w:sz="4" w:space="4" w:color="auto"/>
          <w:right w:val="dotDash" w:sz="4" w:space="4" w:color="auto"/>
        </w:pBdr>
        <w:spacing w:after="0" w:line="240" w:lineRule="auto"/>
        <w:ind w:firstLineChars="100" w:firstLine="220"/>
        <w:rPr>
          <w:rFonts w:asciiTheme="minorEastAsia" w:hAnsiTheme="minorEastAsia"/>
        </w:rPr>
      </w:pPr>
      <w:r w:rsidRPr="00DE6135">
        <w:rPr>
          <w:rFonts w:asciiTheme="minorEastAsia" w:hAnsiTheme="minorEastAsia" w:hint="eastAsia"/>
        </w:rPr>
        <w:t>出土遺物は縄文土器深鉢を中心として、阿玉台Ⅱ式から加曽利EⅠ式にかけての土器が多数を占めます。本遺跡の北西に隣接する小山台遺跡からは縄文時代早期の炉穴が検出されており、前期黒浜期には集落の形成が始まったものとみられます。遺構は寺下前遺跡の西側となる小山台遺跡近接地に濃密に分布しており、本遺跡は小山台遺跡と同一の大規模集落の周縁にあたることが確認されました。</w:t>
      </w:r>
    </w:p>
    <w:p w:rsidR="00DE6135" w:rsidRDefault="00DE6135" w:rsidP="00D91486">
      <w:pPr>
        <w:spacing w:after="0" w:line="240" w:lineRule="auto"/>
        <w:jc w:val="right"/>
        <w:rPr>
          <w:rFonts w:asciiTheme="minorEastAsia" w:hAnsiTheme="minorEastAsia"/>
        </w:rPr>
      </w:pPr>
    </w:p>
    <w:p w:rsidR="008A29B4" w:rsidRDefault="008A29B4" w:rsidP="00D91486">
      <w:pPr>
        <w:spacing w:after="0" w:line="240" w:lineRule="auto"/>
        <w:jc w:val="right"/>
        <w:rPr>
          <w:rFonts w:asciiTheme="minorEastAsia" w:hAnsiTheme="minorEastAsia"/>
        </w:rPr>
      </w:pPr>
    </w:p>
    <w:p w:rsidR="00DE6135" w:rsidRDefault="00DE6135" w:rsidP="008A29B4">
      <w:pPr>
        <w:pBdr>
          <w:top w:val="dotDash" w:sz="4" w:space="4" w:color="auto"/>
          <w:left w:val="dotDash" w:sz="4" w:space="4" w:color="auto"/>
          <w:bottom w:val="dotDash" w:sz="4" w:space="4" w:color="auto"/>
          <w:right w:val="dotDash" w:sz="4" w:space="4" w:color="auto"/>
        </w:pBdr>
        <w:spacing w:after="0" w:line="240" w:lineRule="auto"/>
        <w:rPr>
          <w:rFonts w:asciiTheme="minorEastAsia" w:hAnsiTheme="minorEastAsia"/>
          <w:b/>
        </w:rPr>
      </w:pPr>
      <w:r w:rsidRPr="00D91486">
        <w:rPr>
          <w:rFonts w:asciiTheme="minorEastAsia" w:hAnsiTheme="minorEastAsia" w:hint="eastAsia"/>
          <w:b/>
        </w:rPr>
        <w:t>第３</w:t>
      </w:r>
      <w:r>
        <w:rPr>
          <w:rFonts w:asciiTheme="minorEastAsia" w:hAnsiTheme="minorEastAsia" w:hint="eastAsia"/>
          <w:b/>
        </w:rPr>
        <w:t>８１</w:t>
      </w:r>
      <w:r w:rsidRPr="00D91486">
        <w:rPr>
          <w:rFonts w:asciiTheme="minorEastAsia" w:hAnsiTheme="minorEastAsia" w:hint="eastAsia"/>
          <w:b/>
        </w:rPr>
        <w:t xml:space="preserve">集　</w:t>
      </w:r>
      <w:r>
        <w:rPr>
          <w:rFonts w:asciiTheme="minorEastAsia" w:hAnsiTheme="minorEastAsia" w:hint="eastAsia"/>
          <w:b/>
        </w:rPr>
        <w:t>人間文化研究機構(城内)国立歴史民俗博物館基幹・環境整備</w:t>
      </w:r>
    </w:p>
    <w:p w:rsidR="00DE6135" w:rsidRPr="007561F8" w:rsidRDefault="00DE6135" w:rsidP="008A29B4">
      <w:pPr>
        <w:pBdr>
          <w:top w:val="dotDash" w:sz="4" w:space="4" w:color="auto"/>
          <w:left w:val="dotDash" w:sz="4" w:space="4" w:color="auto"/>
          <w:bottom w:val="dotDash" w:sz="4" w:space="4" w:color="auto"/>
          <w:right w:val="dotDash" w:sz="4" w:space="4" w:color="auto"/>
        </w:pBdr>
        <w:spacing w:after="0" w:line="240" w:lineRule="auto"/>
        <w:rPr>
          <w:rFonts w:asciiTheme="minorEastAsia" w:hAnsiTheme="minorEastAsia"/>
          <w:b/>
        </w:rPr>
      </w:pPr>
      <w:r>
        <w:rPr>
          <w:rFonts w:asciiTheme="minorEastAsia" w:hAnsiTheme="minorEastAsia" w:hint="eastAsia"/>
          <w:b/>
        </w:rPr>
        <w:t xml:space="preserve">　　　　　　　(駐車場給排水設備等改修)工事に伴う埋蔵文化財調査業務委託）</w:t>
      </w:r>
    </w:p>
    <w:p w:rsidR="00DE6135" w:rsidRPr="00D91486" w:rsidRDefault="00DE6135" w:rsidP="008A29B4">
      <w:pPr>
        <w:pBdr>
          <w:top w:val="dotDash" w:sz="4" w:space="4" w:color="auto"/>
          <w:left w:val="dotDash" w:sz="4" w:space="4" w:color="auto"/>
          <w:bottom w:val="dotDash" w:sz="4" w:space="4" w:color="auto"/>
          <w:right w:val="dotDash" w:sz="4" w:space="4" w:color="auto"/>
        </w:pBdr>
        <w:spacing w:after="0" w:line="240" w:lineRule="auto"/>
        <w:rPr>
          <w:rFonts w:asciiTheme="minorEastAsia" w:hAnsiTheme="minorEastAsia"/>
          <w:b/>
        </w:rPr>
      </w:pPr>
      <w:r>
        <w:rPr>
          <w:rFonts w:asciiTheme="minorEastAsia" w:hAnsiTheme="minorEastAsia" w:hint="eastAsia"/>
          <w:b/>
          <w:sz w:val="28"/>
          <w:szCs w:val="28"/>
        </w:rPr>
        <w:t>佐倉城</w:t>
      </w:r>
      <w:r w:rsidRPr="00D91486">
        <w:rPr>
          <w:rFonts w:asciiTheme="minorEastAsia" w:hAnsiTheme="minorEastAsia" w:hint="eastAsia"/>
          <w:b/>
          <w:sz w:val="28"/>
          <w:szCs w:val="28"/>
        </w:rPr>
        <w:t>跡</w:t>
      </w:r>
      <w:r w:rsidR="00B56D26">
        <w:rPr>
          <w:rFonts w:asciiTheme="minorEastAsia" w:hAnsiTheme="minorEastAsia" w:hint="eastAsia"/>
          <w:b/>
          <w:sz w:val="28"/>
          <w:szCs w:val="28"/>
        </w:rPr>
        <w:t>（歴博第１３次）</w:t>
      </w:r>
      <w:r w:rsidR="00B56D26" w:rsidRPr="00B56D26">
        <w:rPr>
          <w:rFonts w:asciiTheme="minorEastAsia" w:hAnsiTheme="minorEastAsia" w:hint="eastAsia"/>
          <w:b/>
        </w:rPr>
        <w:t>（千葉県佐倉市）</w:t>
      </w:r>
    </w:p>
    <w:p w:rsidR="00DE6135" w:rsidRPr="00D91486" w:rsidRDefault="00DE6135" w:rsidP="008A29B4">
      <w:pPr>
        <w:pBdr>
          <w:top w:val="dotDash" w:sz="4" w:space="4" w:color="auto"/>
          <w:left w:val="dotDash" w:sz="4" w:space="4" w:color="auto"/>
          <w:bottom w:val="dotDash" w:sz="4" w:space="4" w:color="auto"/>
          <w:right w:val="dotDash" w:sz="4" w:space="4" w:color="auto"/>
        </w:pBdr>
        <w:spacing w:after="0" w:line="240" w:lineRule="auto"/>
        <w:jc w:val="right"/>
        <w:rPr>
          <w:rFonts w:asciiTheme="minorEastAsia" w:hAnsiTheme="minorEastAsia"/>
          <w:b/>
        </w:rPr>
      </w:pPr>
      <w:r w:rsidRPr="00D91486">
        <w:rPr>
          <w:rFonts w:asciiTheme="minorEastAsia" w:hAnsiTheme="minorEastAsia" w:hint="eastAsia"/>
          <w:b/>
        </w:rPr>
        <w:t xml:space="preserve">　　　　　　　　　　　　　　　　　　頒価</w:t>
      </w:r>
      <w:r>
        <w:rPr>
          <w:rFonts w:asciiTheme="minorEastAsia" w:hAnsiTheme="minorEastAsia" w:hint="eastAsia"/>
          <w:b/>
        </w:rPr>
        <w:t>３，０００</w:t>
      </w:r>
      <w:r w:rsidRPr="00D91486">
        <w:rPr>
          <w:rFonts w:asciiTheme="minorEastAsia" w:hAnsiTheme="minorEastAsia" w:hint="eastAsia"/>
          <w:b/>
        </w:rPr>
        <w:t>円</w:t>
      </w:r>
      <w:r w:rsidR="006F0EAD">
        <w:rPr>
          <w:rFonts w:asciiTheme="minorEastAsia" w:hAnsiTheme="minorEastAsia" w:hint="eastAsia"/>
          <w:b/>
        </w:rPr>
        <w:t>(税込)</w:t>
      </w:r>
      <w:r w:rsidRPr="00D91486">
        <w:rPr>
          <w:rFonts w:asciiTheme="minorEastAsia" w:hAnsiTheme="minorEastAsia" w:hint="eastAsia"/>
          <w:b/>
        </w:rPr>
        <w:t>・重量</w:t>
      </w:r>
      <w:r>
        <w:rPr>
          <w:rFonts w:asciiTheme="minorEastAsia" w:hAnsiTheme="minorEastAsia" w:hint="eastAsia"/>
          <w:b/>
        </w:rPr>
        <w:t>６２６</w:t>
      </w:r>
      <w:r w:rsidRPr="00D91486">
        <w:rPr>
          <w:rFonts w:asciiTheme="minorEastAsia" w:hAnsiTheme="minorEastAsia" w:hint="eastAsia"/>
          <w:b/>
        </w:rPr>
        <w:t>ｇ　　２０</w:t>
      </w:r>
      <w:r>
        <w:rPr>
          <w:rFonts w:asciiTheme="minorEastAsia" w:hAnsiTheme="minorEastAsia" w:hint="eastAsia"/>
          <w:b/>
        </w:rPr>
        <w:t>２２</w:t>
      </w:r>
      <w:r w:rsidRPr="00D91486">
        <w:rPr>
          <w:rFonts w:asciiTheme="minorEastAsia" w:hAnsiTheme="minorEastAsia" w:hint="eastAsia"/>
          <w:b/>
        </w:rPr>
        <w:t>年３月刊行</w:t>
      </w:r>
    </w:p>
    <w:p w:rsidR="00DE6135" w:rsidRDefault="00DE6135" w:rsidP="008A29B4">
      <w:pPr>
        <w:pBdr>
          <w:top w:val="dotDash" w:sz="4" w:space="4" w:color="auto"/>
          <w:left w:val="dotDash" w:sz="4" w:space="4" w:color="auto"/>
          <w:bottom w:val="dotDash" w:sz="4" w:space="4" w:color="auto"/>
          <w:right w:val="dotDash" w:sz="4" w:space="4" w:color="auto"/>
        </w:pBdr>
        <w:spacing w:after="0" w:line="240" w:lineRule="auto"/>
        <w:ind w:firstLineChars="100" w:firstLine="220"/>
        <w:rPr>
          <w:rFonts w:asciiTheme="minorEastAsia" w:hAnsiTheme="minorEastAsia"/>
        </w:rPr>
      </w:pPr>
      <w:r w:rsidRPr="002D3E30">
        <w:rPr>
          <w:rFonts w:asciiTheme="minorEastAsia" w:hAnsiTheme="minorEastAsia" w:hint="eastAsia"/>
        </w:rPr>
        <w:t>下総地域を代表する近世城郭、佐倉城跡の調査報告書である。今回の歴博第13次調査区は、国立歴史民俗博物館本館前の駐車場部分、佐倉城内の椎木曲輪と呼称される地区である。調査では近世・近代の２時期にわたる遺構群が検出された。近世では全長20ｍ以上のスロープ付きの大型廃棄土坑が、佐倉城内で初めて検出された。内部からは中国産の皿や鉢、国産の白天目茶碗、肥前産の呉器手碗、京焼風鉢など17世紀から18世紀末葉にいたる各種の陶磁器類が出土した。この他にも鬼のような形相の棟端瓦、金箔などこれまでの調査では見られなかった遺物が多数出土した。</w:t>
      </w:r>
    </w:p>
    <w:p w:rsidR="00DE6135" w:rsidRPr="002D3E30" w:rsidRDefault="00DE6135" w:rsidP="008A29B4">
      <w:pPr>
        <w:pBdr>
          <w:top w:val="dotDash" w:sz="4" w:space="4" w:color="auto"/>
          <w:left w:val="dotDash" w:sz="4" w:space="4" w:color="auto"/>
          <w:bottom w:val="dotDash" w:sz="4" w:space="4" w:color="auto"/>
          <w:right w:val="dotDash" w:sz="4" w:space="4" w:color="auto"/>
        </w:pBdr>
        <w:spacing w:after="0" w:line="240" w:lineRule="auto"/>
        <w:ind w:firstLineChars="100" w:firstLine="220"/>
        <w:rPr>
          <w:rFonts w:asciiTheme="minorEastAsia" w:hAnsiTheme="minorEastAsia"/>
        </w:rPr>
      </w:pPr>
      <w:r w:rsidRPr="002D3E30">
        <w:rPr>
          <w:rFonts w:asciiTheme="minorEastAsia" w:hAnsiTheme="minorEastAsia" w:hint="eastAsia"/>
        </w:rPr>
        <w:t>また大型廃棄土坑の上面からは、佐倉連隊の石敷の基礎地業が検出された。基礎石の状況からは建物の拡張や、軟弱な地盤の大型土坑部分では大きな石を支えるために、木杭で補強していたことなども明らかとなった。</w:t>
      </w:r>
    </w:p>
    <w:p w:rsidR="007967D0" w:rsidRDefault="007967D0" w:rsidP="00D91486">
      <w:pPr>
        <w:spacing w:after="0" w:line="240" w:lineRule="auto"/>
        <w:jc w:val="right"/>
        <w:rPr>
          <w:rFonts w:asciiTheme="minorEastAsia" w:hAnsiTheme="minorEastAsia"/>
        </w:rPr>
      </w:pPr>
    </w:p>
    <w:p w:rsidR="00E01288" w:rsidRPr="00DE6135" w:rsidRDefault="00E01288" w:rsidP="00D91486">
      <w:pPr>
        <w:spacing w:after="0" w:line="240" w:lineRule="auto"/>
        <w:jc w:val="right"/>
        <w:rPr>
          <w:rFonts w:asciiTheme="minorEastAsia" w:hAnsiTheme="minorEastAsia"/>
        </w:rPr>
      </w:pPr>
    </w:p>
    <w:p w:rsidR="00E01288" w:rsidRPr="00D91486" w:rsidRDefault="00E01288" w:rsidP="008A29B4">
      <w:pPr>
        <w:pBdr>
          <w:top w:val="dotDash" w:sz="4" w:space="4" w:color="auto"/>
          <w:left w:val="dotDash" w:sz="4" w:space="4" w:color="auto"/>
          <w:bottom w:val="dotDash" w:sz="4" w:space="4" w:color="auto"/>
          <w:right w:val="dotDash" w:sz="4" w:space="4" w:color="auto"/>
        </w:pBdr>
        <w:spacing w:after="0" w:line="240" w:lineRule="auto"/>
        <w:rPr>
          <w:rFonts w:asciiTheme="minorEastAsia" w:hAnsiTheme="minorEastAsia"/>
          <w:b/>
        </w:rPr>
      </w:pPr>
      <w:r w:rsidRPr="00D91486">
        <w:rPr>
          <w:rFonts w:asciiTheme="minorEastAsia" w:hAnsiTheme="minorEastAsia" w:hint="eastAsia"/>
          <w:b/>
        </w:rPr>
        <w:t>第３６６集　医学部附属病院予定地埋蔵文化財調査委託</w:t>
      </w:r>
    </w:p>
    <w:p w:rsidR="00E01288" w:rsidRPr="00D91486" w:rsidRDefault="00E01288" w:rsidP="008A29B4">
      <w:pPr>
        <w:pBdr>
          <w:top w:val="dotDash" w:sz="4" w:space="4" w:color="auto"/>
          <w:left w:val="dotDash" w:sz="4" w:space="4" w:color="auto"/>
          <w:bottom w:val="dotDash" w:sz="4" w:space="4" w:color="auto"/>
          <w:right w:val="dotDash" w:sz="4" w:space="4" w:color="auto"/>
        </w:pBdr>
        <w:spacing w:after="0" w:line="240" w:lineRule="auto"/>
        <w:rPr>
          <w:rFonts w:asciiTheme="minorEastAsia" w:hAnsiTheme="minorEastAsia"/>
          <w:b/>
        </w:rPr>
      </w:pPr>
      <w:r w:rsidRPr="00D91486">
        <w:rPr>
          <w:rFonts w:asciiTheme="minorEastAsia" w:hAnsiTheme="minorEastAsia" w:hint="eastAsia"/>
          <w:b/>
          <w:sz w:val="28"/>
          <w:szCs w:val="28"/>
        </w:rPr>
        <w:t>畑ヶ田遺跡群Ⅰ　川栗遺跡群Ⅱ</w:t>
      </w:r>
      <w:r w:rsidR="00B56D26" w:rsidRPr="00B56D26">
        <w:rPr>
          <w:rFonts w:asciiTheme="minorEastAsia" w:hAnsiTheme="minorEastAsia" w:hint="eastAsia"/>
          <w:b/>
        </w:rPr>
        <w:t>（第１・２・３地点）（千葉県成田市）</w:t>
      </w:r>
    </w:p>
    <w:p w:rsidR="00E01288" w:rsidRPr="00D91486" w:rsidRDefault="00E01288" w:rsidP="008A29B4">
      <w:pPr>
        <w:pBdr>
          <w:top w:val="dotDash" w:sz="4" w:space="4" w:color="auto"/>
          <w:left w:val="dotDash" w:sz="4" w:space="4" w:color="auto"/>
          <w:bottom w:val="dotDash" w:sz="4" w:space="4" w:color="auto"/>
          <w:right w:val="dotDash" w:sz="4" w:space="4" w:color="auto"/>
        </w:pBdr>
        <w:spacing w:after="0" w:line="240" w:lineRule="auto"/>
        <w:jc w:val="right"/>
        <w:rPr>
          <w:rFonts w:asciiTheme="minorEastAsia" w:hAnsiTheme="minorEastAsia"/>
          <w:b/>
        </w:rPr>
      </w:pPr>
      <w:r w:rsidRPr="00D91486">
        <w:rPr>
          <w:rFonts w:asciiTheme="minorEastAsia" w:hAnsiTheme="minorEastAsia" w:hint="eastAsia"/>
          <w:b/>
        </w:rPr>
        <w:t xml:space="preserve">　　　　　　　　　　　　　　　　　　　頒価１，１００円</w:t>
      </w:r>
      <w:r w:rsidR="006F0EAD">
        <w:rPr>
          <w:rFonts w:asciiTheme="minorEastAsia" w:hAnsiTheme="minorEastAsia" w:hint="eastAsia"/>
          <w:b/>
        </w:rPr>
        <w:t>(税込)</w:t>
      </w:r>
      <w:r w:rsidRPr="00D91486">
        <w:rPr>
          <w:rFonts w:asciiTheme="minorEastAsia" w:hAnsiTheme="minorEastAsia" w:hint="eastAsia"/>
          <w:b/>
        </w:rPr>
        <w:t>・重量７８０ｇ　　２０２０年３月刊行</w:t>
      </w:r>
    </w:p>
    <w:p w:rsidR="00E01288" w:rsidRDefault="00E01288" w:rsidP="008A29B4">
      <w:pPr>
        <w:pBdr>
          <w:top w:val="dotDash" w:sz="4" w:space="4" w:color="auto"/>
          <w:left w:val="dotDash" w:sz="4" w:space="4" w:color="auto"/>
          <w:bottom w:val="dotDash" w:sz="4" w:space="4" w:color="auto"/>
          <w:right w:val="dotDash" w:sz="4" w:space="4" w:color="auto"/>
        </w:pBdr>
        <w:spacing w:after="0" w:line="240" w:lineRule="auto"/>
        <w:ind w:firstLineChars="100" w:firstLine="220"/>
        <w:rPr>
          <w:rFonts w:asciiTheme="minorEastAsia" w:hAnsiTheme="minorEastAsia"/>
        </w:rPr>
      </w:pPr>
      <w:r w:rsidRPr="00C916EC">
        <w:rPr>
          <w:rFonts w:asciiTheme="minorEastAsia" w:hAnsiTheme="minorEastAsia" w:hint="eastAsia"/>
        </w:rPr>
        <w:t>畑ヶ田遺跡群Ⅰは、根木名川上流域に分布する中規模な遺跡である。</w:t>
      </w:r>
    </w:p>
    <w:p w:rsidR="00E01288" w:rsidRPr="00C916EC" w:rsidRDefault="00E01288" w:rsidP="008A29B4">
      <w:pPr>
        <w:pBdr>
          <w:top w:val="dotDash" w:sz="4" w:space="4" w:color="auto"/>
          <w:left w:val="dotDash" w:sz="4" w:space="4" w:color="auto"/>
          <w:bottom w:val="dotDash" w:sz="4" w:space="4" w:color="auto"/>
          <w:right w:val="dotDash" w:sz="4" w:space="4" w:color="auto"/>
        </w:pBdr>
        <w:spacing w:after="0" w:line="240" w:lineRule="auto"/>
        <w:ind w:firstLineChars="100" w:firstLine="220"/>
        <w:rPr>
          <w:rFonts w:asciiTheme="minorEastAsia" w:hAnsiTheme="minorEastAsia"/>
        </w:rPr>
      </w:pPr>
      <w:r w:rsidRPr="00C916EC">
        <w:rPr>
          <w:rFonts w:asciiTheme="minorEastAsia" w:hAnsiTheme="minorEastAsia" w:hint="eastAsia"/>
        </w:rPr>
        <w:t>住居出土の鉄斧は古墳時代中期の集落跡出土事例としては、印旛地域２例目となるものである。このほかにも古墳時代後期の住居跡から青銅鏡が出土するなど、特徴的な遺物群が注目される。</w:t>
      </w:r>
    </w:p>
    <w:p w:rsidR="008A29B4" w:rsidRPr="00E01288" w:rsidRDefault="008A29B4" w:rsidP="00D91486">
      <w:pPr>
        <w:spacing w:after="0" w:line="240" w:lineRule="auto"/>
        <w:jc w:val="right"/>
        <w:rPr>
          <w:rFonts w:asciiTheme="minorEastAsia" w:hAnsiTheme="minorEastAsia"/>
        </w:rPr>
      </w:pPr>
    </w:p>
    <w:p w:rsidR="00900B40" w:rsidRPr="00D91486" w:rsidRDefault="00900B40" w:rsidP="008A29B4">
      <w:pPr>
        <w:pBdr>
          <w:top w:val="dotDotDash" w:sz="4" w:space="4" w:color="auto"/>
          <w:left w:val="dotDotDash" w:sz="4" w:space="4" w:color="auto"/>
          <w:bottom w:val="dotDotDash" w:sz="4" w:space="4" w:color="auto"/>
          <w:right w:val="dotDotDash" w:sz="4" w:space="4" w:color="auto"/>
        </w:pBdr>
        <w:spacing w:after="0" w:line="240" w:lineRule="auto"/>
        <w:rPr>
          <w:rFonts w:asciiTheme="minorEastAsia" w:hAnsiTheme="minorEastAsia"/>
          <w:b/>
        </w:rPr>
      </w:pPr>
      <w:r w:rsidRPr="00D91486">
        <w:rPr>
          <w:rFonts w:asciiTheme="minorEastAsia" w:hAnsiTheme="minorEastAsia" w:hint="eastAsia"/>
          <w:b/>
        </w:rPr>
        <w:t>第</w:t>
      </w:r>
      <w:r w:rsidR="00DC0528" w:rsidRPr="00D91486">
        <w:rPr>
          <w:rFonts w:asciiTheme="minorEastAsia" w:hAnsiTheme="minorEastAsia" w:hint="eastAsia"/>
          <w:b/>
        </w:rPr>
        <w:t>３６７</w:t>
      </w:r>
      <w:r w:rsidRPr="00D91486">
        <w:rPr>
          <w:rFonts w:asciiTheme="minorEastAsia" w:hAnsiTheme="minorEastAsia" w:hint="eastAsia"/>
          <w:b/>
        </w:rPr>
        <w:t>集　豊和　埋蔵文化財調査業務</w:t>
      </w:r>
    </w:p>
    <w:p w:rsidR="00D91486" w:rsidRDefault="00900B40" w:rsidP="008A29B4">
      <w:pPr>
        <w:pBdr>
          <w:top w:val="dotDotDash" w:sz="4" w:space="4" w:color="auto"/>
          <w:left w:val="dotDotDash" w:sz="4" w:space="4" w:color="auto"/>
          <w:bottom w:val="dotDotDash" w:sz="4" w:space="4" w:color="auto"/>
          <w:right w:val="dotDotDash" w:sz="4" w:space="4" w:color="auto"/>
        </w:pBdr>
        <w:spacing w:after="0" w:line="240" w:lineRule="auto"/>
        <w:rPr>
          <w:rFonts w:asciiTheme="minorEastAsia" w:hAnsiTheme="minorEastAsia"/>
          <w:b/>
        </w:rPr>
      </w:pPr>
      <w:r w:rsidRPr="00D91486">
        <w:rPr>
          <w:rFonts w:asciiTheme="minorEastAsia" w:hAnsiTheme="minorEastAsia" w:hint="eastAsia"/>
          <w:b/>
          <w:sz w:val="28"/>
          <w:szCs w:val="28"/>
        </w:rPr>
        <w:t>多古田低地遺跡</w:t>
      </w:r>
      <w:r w:rsidR="00B56D26">
        <w:rPr>
          <w:rFonts w:asciiTheme="minorEastAsia" w:hAnsiTheme="minorEastAsia" w:hint="eastAsia"/>
          <w:b/>
          <w:sz w:val="28"/>
          <w:szCs w:val="28"/>
        </w:rPr>
        <w:t xml:space="preserve">　</w:t>
      </w:r>
      <w:r w:rsidR="00B56D26" w:rsidRPr="00B56D26">
        <w:rPr>
          <w:rFonts w:asciiTheme="minorEastAsia" w:hAnsiTheme="minorEastAsia" w:hint="eastAsia"/>
          <w:b/>
        </w:rPr>
        <w:t>（千葉県</w:t>
      </w:r>
      <w:r w:rsidRPr="00B56D26">
        <w:rPr>
          <w:rFonts w:asciiTheme="minorEastAsia" w:hAnsiTheme="minorEastAsia" w:hint="eastAsia"/>
          <w:b/>
        </w:rPr>
        <w:t>匝瑳市</w:t>
      </w:r>
      <w:r w:rsidR="00B56D26" w:rsidRPr="00B56D26">
        <w:rPr>
          <w:rFonts w:asciiTheme="minorEastAsia" w:hAnsiTheme="minorEastAsia" w:hint="eastAsia"/>
          <w:b/>
        </w:rPr>
        <w:t xml:space="preserve">）　</w:t>
      </w:r>
      <w:r w:rsidR="00190A0D" w:rsidRPr="00190A0D">
        <w:rPr>
          <w:rFonts w:asciiTheme="minorEastAsia" w:hAnsiTheme="minorEastAsia" w:hint="eastAsia"/>
        </w:rPr>
        <w:t>※</w:t>
      </w:r>
      <w:r w:rsidRPr="00190A0D">
        <w:rPr>
          <w:rFonts w:asciiTheme="minorEastAsia" w:hAnsiTheme="minorEastAsia" w:hint="eastAsia"/>
        </w:rPr>
        <w:t>別添木製品等写真図版ＣＤ付き</w:t>
      </w:r>
    </w:p>
    <w:p w:rsidR="00900B40" w:rsidRPr="00D91486" w:rsidRDefault="00900B40" w:rsidP="008A29B4">
      <w:pPr>
        <w:pBdr>
          <w:top w:val="dotDotDash" w:sz="4" w:space="4" w:color="auto"/>
          <w:left w:val="dotDotDash" w:sz="4" w:space="4" w:color="auto"/>
          <w:bottom w:val="dotDotDash" w:sz="4" w:space="4" w:color="auto"/>
          <w:right w:val="dotDotDash" w:sz="4" w:space="4" w:color="auto"/>
        </w:pBdr>
        <w:spacing w:after="0" w:line="240" w:lineRule="auto"/>
        <w:jc w:val="right"/>
        <w:rPr>
          <w:rFonts w:asciiTheme="minorEastAsia" w:hAnsiTheme="minorEastAsia"/>
          <w:b/>
        </w:rPr>
      </w:pPr>
      <w:r w:rsidRPr="00D91486">
        <w:rPr>
          <w:rFonts w:asciiTheme="minorEastAsia" w:hAnsiTheme="minorEastAsia" w:hint="eastAsia"/>
          <w:b/>
        </w:rPr>
        <w:t xml:space="preserve">　頒価６，０００円</w:t>
      </w:r>
      <w:r w:rsidR="006F0EAD">
        <w:rPr>
          <w:rFonts w:asciiTheme="minorEastAsia" w:hAnsiTheme="minorEastAsia" w:hint="eastAsia"/>
          <w:b/>
        </w:rPr>
        <w:t>(税込)</w:t>
      </w:r>
      <w:bookmarkStart w:id="0" w:name="_GoBack"/>
      <w:bookmarkEnd w:id="0"/>
      <w:r w:rsidRPr="00D91486">
        <w:rPr>
          <w:rFonts w:asciiTheme="minorEastAsia" w:hAnsiTheme="minorEastAsia" w:hint="eastAsia"/>
          <w:b/>
        </w:rPr>
        <w:t>・重量１５００ｇ　２０２０年３月刊行</w:t>
      </w:r>
    </w:p>
    <w:p w:rsidR="00DC0528" w:rsidRPr="00C916EC" w:rsidRDefault="00900B40" w:rsidP="008A29B4">
      <w:pPr>
        <w:pBdr>
          <w:top w:val="dotDotDash" w:sz="4" w:space="4" w:color="auto"/>
          <w:left w:val="dotDotDash" w:sz="4" w:space="4" w:color="auto"/>
          <w:bottom w:val="dotDotDash" w:sz="4" w:space="4" w:color="auto"/>
          <w:right w:val="dotDotDash" w:sz="4" w:space="4" w:color="auto"/>
        </w:pBdr>
        <w:spacing w:after="0" w:line="240" w:lineRule="auto"/>
        <w:ind w:firstLineChars="100" w:firstLine="220"/>
        <w:rPr>
          <w:rFonts w:asciiTheme="minorEastAsia" w:hAnsiTheme="minorEastAsia"/>
        </w:rPr>
      </w:pPr>
      <w:r w:rsidRPr="00C916EC">
        <w:rPr>
          <w:rFonts w:asciiTheme="minorEastAsia" w:hAnsiTheme="minorEastAsia" w:hint="eastAsia"/>
        </w:rPr>
        <w:t>調査は圃場整備事業に伴い行ないました。</w:t>
      </w:r>
    </w:p>
    <w:p w:rsidR="00D91486" w:rsidRDefault="00900B40" w:rsidP="008A29B4">
      <w:pPr>
        <w:pBdr>
          <w:top w:val="dotDotDash" w:sz="4" w:space="4" w:color="auto"/>
          <w:left w:val="dotDotDash" w:sz="4" w:space="4" w:color="auto"/>
          <w:bottom w:val="dotDotDash" w:sz="4" w:space="4" w:color="auto"/>
          <w:right w:val="dotDotDash" w:sz="4" w:space="4" w:color="auto"/>
        </w:pBdr>
        <w:spacing w:after="0" w:line="240" w:lineRule="auto"/>
        <w:ind w:firstLineChars="100" w:firstLine="220"/>
        <w:rPr>
          <w:rFonts w:asciiTheme="minorEastAsia" w:hAnsiTheme="minorEastAsia"/>
        </w:rPr>
      </w:pPr>
      <w:r w:rsidRPr="00C916EC">
        <w:rPr>
          <w:rFonts w:asciiTheme="minorEastAsia" w:hAnsiTheme="minorEastAsia" w:hint="eastAsia"/>
        </w:rPr>
        <w:t>事業は、平成１６年度から計画されて、平成２３年度から「椿海地区」と、平成２４年度から「豊和地区」と順次調査を行ってきましたが、今回の報告書はこのうち豊和地区分をまとめたものです。</w:t>
      </w:r>
    </w:p>
    <w:p w:rsidR="00D91486" w:rsidRDefault="00900B40" w:rsidP="008A29B4">
      <w:pPr>
        <w:pBdr>
          <w:top w:val="dotDotDash" w:sz="4" w:space="4" w:color="auto"/>
          <w:left w:val="dotDotDash" w:sz="4" w:space="4" w:color="auto"/>
          <w:bottom w:val="dotDotDash" w:sz="4" w:space="4" w:color="auto"/>
          <w:right w:val="dotDotDash" w:sz="4" w:space="4" w:color="auto"/>
        </w:pBdr>
        <w:spacing w:after="0" w:line="240" w:lineRule="auto"/>
        <w:ind w:firstLineChars="100" w:firstLine="220"/>
        <w:rPr>
          <w:rFonts w:asciiTheme="minorEastAsia" w:hAnsiTheme="minorEastAsia"/>
        </w:rPr>
      </w:pPr>
      <w:r w:rsidRPr="00C916EC">
        <w:rPr>
          <w:rFonts w:asciiTheme="minorEastAsia" w:hAnsiTheme="minorEastAsia" w:hint="eastAsia"/>
        </w:rPr>
        <w:t>本遺跡周辺は、県内でも有数な丸木舟の出土地です。遺跡は旧椿海の汀線沿いに所在しています。昭和３７年に水田の土地改良工事に伴って水路を引いたところ、多量の縄文土器や丸木舟を含む木製品が出土し、慶応大学により緊急調査が行われました。当時の木製品の中には、漆塗りの杓子が含まれており、縄文時代晩期の人々が、現在の変わらない漆工芸技術を持っていたことで全国的にも注目されました。</w:t>
      </w:r>
    </w:p>
    <w:p w:rsidR="00D91486" w:rsidRDefault="00900B40" w:rsidP="008A29B4">
      <w:pPr>
        <w:pBdr>
          <w:top w:val="dotDotDash" w:sz="4" w:space="4" w:color="auto"/>
          <w:left w:val="dotDotDash" w:sz="4" w:space="4" w:color="auto"/>
          <w:bottom w:val="dotDotDash" w:sz="4" w:space="4" w:color="auto"/>
          <w:right w:val="dotDotDash" w:sz="4" w:space="4" w:color="auto"/>
        </w:pBdr>
        <w:spacing w:after="0" w:line="240" w:lineRule="auto"/>
        <w:ind w:firstLineChars="100" w:firstLine="220"/>
        <w:rPr>
          <w:rFonts w:asciiTheme="minorEastAsia" w:hAnsiTheme="minorEastAsia"/>
        </w:rPr>
      </w:pPr>
      <w:r w:rsidRPr="00C916EC">
        <w:rPr>
          <w:rFonts w:asciiTheme="minorEastAsia" w:hAnsiTheme="minorEastAsia" w:hint="eastAsia"/>
        </w:rPr>
        <w:t>今回の調査は、その慶応大学の調査地点から東に約120ｍの近隣が対象となっています。</w:t>
      </w:r>
      <w:r w:rsidR="00D91486">
        <w:rPr>
          <w:rFonts w:asciiTheme="minorEastAsia" w:hAnsiTheme="minorEastAsia" w:hint="eastAsia"/>
        </w:rPr>
        <w:t xml:space="preserve">　</w:t>
      </w:r>
      <w:r w:rsidRPr="00C916EC">
        <w:rPr>
          <w:rFonts w:asciiTheme="minorEastAsia" w:hAnsiTheme="minorEastAsia" w:hint="eastAsia"/>
        </w:rPr>
        <w:t>本調査対象面積は４９２㎡と狭小ですが、慶応大学の調査より多くの丸木舟と櫂、木胎漆器や飾弓などのほか、当時は縄文時代後・晩期の指標にもなった安行式よりも、後期の加曽利Ｂ式を主体とする土器群や東北地方との関係が示唆される三十稲場式なども確認されました。さらに、中期後葉の土器群や早・前期の土器も若干含まれるなど、遺跡の時代はさらに古くなる可能性が出てきました。</w:t>
      </w:r>
    </w:p>
    <w:p w:rsidR="00900B40" w:rsidRPr="00C916EC" w:rsidRDefault="00900B40" w:rsidP="008A29B4">
      <w:pPr>
        <w:pBdr>
          <w:top w:val="dotDotDash" w:sz="4" w:space="4" w:color="auto"/>
          <w:left w:val="dotDotDash" w:sz="4" w:space="4" w:color="auto"/>
          <w:bottom w:val="dotDotDash" w:sz="4" w:space="4" w:color="auto"/>
          <w:right w:val="dotDotDash" w:sz="4" w:space="4" w:color="auto"/>
        </w:pBdr>
        <w:spacing w:after="0" w:line="240" w:lineRule="auto"/>
        <w:ind w:firstLineChars="100" w:firstLine="220"/>
        <w:rPr>
          <w:rFonts w:asciiTheme="minorEastAsia" w:hAnsiTheme="minorEastAsia"/>
        </w:rPr>
      </w:pPr>
      <w:r w:rsidRPr="00C916EC">
        <w:rPr>
          <w:rFonts w:asciiTheme="minorEastAsia" w:hAnsiTheme="minorEastAsia" w:hint="eastAsia"/>
        </w:rPr>
        <w:t>刊行にあたっては、中央大学の小林謙一先生による出土土器のＣ14測定の結果や、国立歴史民俗博物館の箱﨑真隆先生らのご協力による丸木舟の年代測定による分析結果を附章として収録しています。</w:t>
      </w:r>
    </w:p>
    <w:p w:rsidR="00E01288" w:rsidRDefault="00E01288" w:rsidP="00C916EC">
      <w:pPr>
        <w:spacing w:after="0" w:line="240" w:lineRule="auto"/>
        <w:rPr>
          <w:rFonts w:asciiTheme="minorEastAsia" w:hAnsiTheme="minorEastAsia"/>
        </w:rPr>
      </w:pPr>
    </w:p>
    <w:p w:rsidR="00E01288" w:rsidRDefault="00E01288" w:rsidP="00C916EC">
      <w:pPr>
        <w:spacing w:after="0" w:line="240" w:lineRule="auto"/>
        <w:rPr>
          <w:rFonts w:asciiTheme="minorEastAsia" w:hAnsiTheme="minorEastAsia"/>
        </w:rPr>
      </w:pPr>
    </w:p>
    <w:p w:rsidR="00E01288" w:rsidRDefault="00E01288" w:rsidP="00C916EC">
      <w:pPr>
        <w:spacing w:after="0" w:line="240" w:lineRule="auto"/>
        <w:rPr>
          <w:rFonts w:asciiTheme="minorEastAsia" w:hAnsiTheme="minorEastAsia"/>
        </w:rPr>
      </w:pPr>
    </w:p>
    <w:p w:rsidR="00E01288" w:rsidRDefault="00E01288" w:rsidP="00C916EC">
      <w:pPr>
        <w:spacing w:after="0" w:line="240" w:lineRule="auto"/>
        <w:rPr>
          <w:rFonts w:asciiTheme="minorEastAsia" w:hAnsiTheme="minorEastAsia"/>
        </w:rPr>
      </w:pPr>
    </w:p>
    <w:p w:rsidR="00E01288" w:rsidRDefault="00E01288" w:rsidP="00C916EC">
      <w:pPr>
        <w:spacing w:after="0" w:line="240" w:lineRule="auto"/>
        <w:rPr>
          <w:rFonts w:asciiTheme="minorEastAsia" w:hAnsiTheme="minorEastAsia"/>
        </w:rPr>
      </w:pPr>
    </w:p>
    <w:p w:rsidR="00E01288" w:rsidRDefault="00E01288" w:rsidP="00C916EC">
      <w:pPr>
        <w:spacing w:after="0" w:line="240" w:lineRule="auto"/>
        <w:rPr>
          <w:rFonts w:asciiTheme="minorEastAsia" w:hAnsiTheme="minorEastAsia"/>
        </w:rPr>
      </w:pPr>
    </w:p>
    <w:p w:rsidR="00E01288" w:rsidRDefault="00E01288" w:rsidP="00C916EC">
      <w:pPr>
        <w:spacing w:after="0" w:line="240" w:lineRule="auto"/>
        <w:rPr>
          <w:rFonts w:asciiTheme="minorEastAsia" w:hAnsiTheme="minorEastAsia"/>
        </w:rPr>
      </w:pPr>
    </w:p>
    <w:p w:rsidR="00E01288" w:rsidRDefault="00E01288" w:rsidP="00C916EC">
      <w:pPr>
        <w:spacing w:after="0" w:line="240" w:lineRule="auto"/>
        <w:rPr>
          <w:rFonts w:asciiTheme="minorEastAsia" w:hAnsiTheme="minorEastAsia"/>
        </w:rPr>
      </w:pPr>
    </w:p>
    <w:p w:rsidR="00E01288" w:rsidRDefault="00E01288" w:rsidP="00C916EC">
      <w:pPr>
        <w:spacing w:after="0" w:line="240" w:lineRule="auto"/>
        <w:rPr>
          <w:rFonts w:asciiTheme="minorEastAsia" w:hAnsiTheme="minorEastAsia"/>
        </w:rPr>
      </w:pPr>
    </w:p>
    <w:p w:rsidR="00E01288" w:rsidRDefault="00E01288" w:rsidP="00C916EC">
      <w:pPr>
        <w:spacing w:after="0" w:line="240" w:lineRule="auto"/>
        <w:rPr>
          <w:rFonts w:asciiTheme="minorEastAsia" w:hAnsiTheme="minorEastAsia"/>
        </w:rPr>
      </w:pPr>
    </w:p>
    <w:p w:rsidR="00E01288" w:rsidRDefault="00E01288" w:rsidP="00C916EC">
      <w:pPr>
        <w:spacing w:after="0" w:line="240" w:lineRule="auto"/>
        <w:rPr>
          <w:rFonts w:asciiTheme="minorEastAsia" w:hAnsiTheme="minorEastAsia"/>
        </w:rPr>
      </w:pPr>
    </w:p>
    <w:p w:rsidR="00E01288" w:rsidRDefault="00E01288" w:rsidP="00C916EC">
      <w:pPr>
        <w:spacing w:after="0" w:line="240" w:lineRule="auto"/>
        <w:rPr>
          <w:rFonts w:asciiTheme="minorEastAsia" w:hAnsiTheme="minorEastAsia"/>
        </w:rPr>
      </w:pPr>
    </w:p>
    <w:p w:rsidR="00E01288" w:rsidRDefault="00E01288" w:rsidP="00C916EC">
      <w:pPr>
        <w:spacing w:after="0" w:line="240" w:lineRule="auto"/>
        <w:rPr>
          <w:rFonts w:asciiTheme="minorEastAsia" w:hAnsiTheme="minorEastAsia"/>
        </w:rPr>
      </w:pPr>
    </w:p>
    <w:p w:rsidR="00E01288" w:rsidRDefault="00E01288" w:rsidP="00C916EC">
      <w:pPr>
        <w:spacing w:after="0" w:line="240" w:lineRule="auto"/>
        <w:rPr>
          <w:rFonts w:asciiTheme="minorEastAsia" w:hAnsiTheme="minorEastAsia"/>
        </w:rPr>
      </w:pPr>
    </w:p>
    <w:p w:rsidR="00810098" w:rsidRDefault="00810098" w:rsidP="00C916EC">
      <w:pPr>
        <w:spacing w:after="0" w:line="240" w:lineRule="auto"/>
        <w:rPr>
          <w:rFonts w:asciiTheme="minorEastAsia" w:hAnsiTheme="minorEastAsia"/>
        </w:rPr>
      </w:pPr>
    </w:p>
    <w:p w:rsidR="003C6660" w:rsidRDefault="003C6660" w:rsidP="00C916EC">
      <w:pPr>
        <w:spacing w:after="0" w:line="240" w:lineRule="auto"/>
        <w:rPr>
          <w:rFonts w:asciiTheme="minorEastAsia" w:hAnsiTheme="minorEastAsia"/>
        </w:rPr>
      </w:pPr>
    </w:p>
    <w:p w:rsidR="007967D0" w:rsidRDefault="007967D0" w:rsidP="00C916EC">
      <w:pPr>
        <w:spacing w:after="0" w:line="240" w:lineRule="auto"/>
        <w:rPr>
          <w:rFonts w:asciiTheme="minorEastAsia" w:hAnsiTheme="minorEastAsia"/>
        </w:rPr>
      </w:pPr>
    </w:p>
    <w:p w:rsidR="00677DCA" w:rsidRPr="007576FA" w:rsidRDefault="007576FA" w:rsidP="00C916EC">
      <w:pPr>
        <w:spacing w:after="0" w:line="240" w:lineRule="auto"/>
        <w:rPr>
          <w:rStyle w:val="af7"/>
        </w:rPr>
      </w:pPr>
      <w:r>
        <w:rPr>
          <w:rStyle w:val="af7"/>
          <w:rFonts w:hint="eastAsia"/>
        </w:rPr>
        <w:t>◆申し込みの際は、必ずお問い合せ下さい◆</w:t>
      </w:r>
    </w:p>
    <w:p w:rsidR="00A35ACE" w:rsidRDefault="00417DF6" w:rsidP="007576FA">
      <w:pPr>
        <w:spacing w:after="0" w:line="240" w:lineRule="auto"/>
        <w:ind w:firstLineChars="100" w:firstLine="220"/>
        <w:rPr>
          <w:rFonts w:asciiTheme="minorEastAsia" w:hAnsiTheme="minorEastAsia"/>
        </w:rPr>
      </w:pPr>
      <w:r w:rsidRPr="00C916EC">
        <w:rPr>
          <w:rFonts w:asciiTheme="minorEastAsia" w:hAnsiTheme="minorEastAsia" w:hint="eastAsia"/>
          <w:color w:val="222222"/>
        </w:rPr>
        <w:t>レターパックライトにて郵送いたします。</w:t>
      </w:r>
      <w:r w:rsidR="007B24F6" w:rsidRPr="00C916EC">
        <w:rPr>
          <w:rFonts w:asciiTheme="minorEastAsia" w:hAnsiTheme="minorEastAsia" w:hint="eastAsia"/>
        </w:rPr>
        <w:t>送料はご負担いただきます</w:t>
      </w:r>
      <w:r w:rsidR="00677DCA">
        <w:rPr>
          <w:rFonts w:asciiTheme="minorEastAsia" w:hAnsiTheme="minorEastAsia" w:hint="eastAsia"/>
        </w:rPr>
        <w:t>のでご了承ください。</w:t>
      </w:r>
    </w:p>
    <w:p w:rsidR="00F03F03" w:rsidRPr="00F03F03" w:rsidRDefault="00B80B4F" w:rsidP="008A29B4">
      <w:pPr>
        <w:pBdr>
          <w:top w:val="double" w:sz="4" w:space="4" w:color="auto"/>
          <w:left w:val="double" w:sz="4" w:space="4" w:color="auto"/>
          <w:bottom w:val="double" w:sz="4" w:space="4" w:color="auto"/>
          <w:right w:val="double" w:sz="4" w:space="4" w:color="auto"/>
        </w:pBdr>
        <w:spacing w:after="0" w:line="240" w:lineRule="auto"/>
        <w:ind w:leftChars="64" w:left="141" w:rightChars="1665" w:right="3663"/>
        <w:rPr>
          <w:rFonts w:asciiTheme="minorEastAsia" w:hAnsiTheme="minorEastAsia"/>
          <w:snapToGrid w:val="0"/>
          <w:sz w:val="21"/>
        </w:rPr>
      </w:pPr>
      <w:r>
        <w:rPr>
          <w:rFonts w:asciiTheme="minorEastAsia" w:hAnsiTheme="minorEastAsia"/>
          <w:noProof/>
          <w:sz w:val="21"/>
        </w:rPr>
        <w:drawing>
          <wp:anchor distT="0" distB="0" distL="114300" distR="114300" simplePos="0" relativeHeight="251657216" behindDoc="0" locked="0" layoutInCell="1" allowOverlap="1">
            <wp:simplePos x="0" y="0"/>
            <wp:positionH relativeFrom="column">
              <wp:posOffset>2924175</wp:posOffset>
            </wp:positionH>
            <wp:positionV relativeFrom="page">
              <wp:posOffset>8705850</wp:posOffset>
            </wp:positionV>
            <wp:extent cx="638280" cy="885960"/>
            <wp:effectExtent l="0" t="0" r="952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ムササビくん.jpg"/>
                    <pic:cNvPicPr/>
                  </pic:nvPicPr>
                  <pic:blipFill rotWithShape="1">
                    <a:blip r:embed="rId8" cstate="print">
                      <a:extLst>
                        <a:ext uri="{28A0092B-C50C-407E-A947-70E740481C1C}">
                          <a14:useLocalDpi xmlns:a14="http://schemas.microsoft.com/office/drawing/2010/main" val="0"/>
                        </a:ext>
                      </a:extLst>
                    </a:blip>
                    <a:srcRect l="34693" t="36048" r="40032" b="36032"/>
                    <a:stretch/>
                  </pic:blipFill>
                  <pic:spPr bwMode="auto">
                    <a:xfrm>
                      <a:off x="0" y="0"/>
                      <a:ext cx="638280" cy="8859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03F03" w:rsidRPr="00F03F03">
        <w:rPr>
          <w:rFonts w:asciiTheme="minorEastAsia" w:hAnsiTheme="minorEastAsia" w:hint="eastAsia"/>
          <w:snapToGrid w:val="0"/>
          <w:sz w:val="21"/>
        </w:rPr>
        <w:t>問い合わせ先</w:t>
      </w:r>
    </w:p>
    <w:p w:rsidR="00A35ACE" w:rsidRPr="00F03F03" w:rsidRDefault="00A35ACE" w:rsidP="008A29B4">
      <w:pPr>
        <w:pBdr>
          <w:top w:val="double" w:sz="4" w:space="4" w:color="auto"/>
          <w:left w:val="double" w:sz="4" w:space="4" w:color="auto"/>
          <w:bottom w:val="double" w:sz="4" w:space="4" w:color="auto"/>
          <w:right w:val="double" w:sz="4" w:space="4" w:color="auto"/>
        </w:pBdr>
        <w:spacing w:after="0" w:line="240" w:lineRule="auto"/>
        <w:ind w:leftChars="64" w:left="141" w:rightChars="1665" w:right="3663"/>
        <w:rPr>
          <w:rFonts w:asciiTheme="minorEastAsia" w:hAnsiTheme="minorEastAsia"/>
          <w:snapToGrid w:val="0"/>
          <w:sz w:val="21"/>
        </w:rPr>
      </w:pPr>
      <w:r w:rsidRPr="00F03F03">
        <w:rPr>
          <w:rFonts w:asciiTheme="minorEastAsia" w:hAnsiTheme="minorEastAsia" w:hint="eastAsia"/>
          <w:snapToGrid w:val="0"/>
          <w:sz w:val="21"/>
        </w:rPr>
        <w:t>〒２８５－０８１４</w:t>
      </w:r>
      <w:r w:rsidR="00C916EC" w:rsidRPr="00F03F03">
        <w:rPr>
          <w:rFonts w:asciiTheme="minorEastAsia" w:hAnsiTheme="minorEastAsia" w:hint="eastAsia"/>
          <w:snapToGrid w:val="0"/>
          <w:sz w:val="21"/>
        </w:rPr>
        <w:t xml:space="preserve">　千葉県佐倉市春路１-１-４</w:t>
      </w:r>
    </w:p>
    <w:p w:rsidR="00A35ACE" w:rsidRPr="00F03F03" w:rsidRDefault="00A35ACE" w:rsidP="008A29B4">
      <w:pPr>
        <w:pBdr>
          <w:top w:val="double" w:sz="4" w:space="4" w:color="auto"/>
          <w:left w:val="double" w:sz="4" w:space="4" w:color="auto"/>
          <w:bottom w:val="double" w:sz="4" w:space="4" w:color="auto"/>
          <w:right w:val="double" w:sz="4" w:space="4" w:color="auto"/>
        </w:pBdr>
        <w:spacing w:after="0" w:line="240" w:lineRule="auto"/>
        <w:ind w:leftChars="64" w:left="141" w:rightChars="1665" w:right="3663"/>
        <w:rPr>
          <w:rFonts w:asciiTheme="minorEastAsia" w:hAnsiTheme="minorEastAsia"/>
          <w:b/>
          <w:snapToGrid w:val="0"/>
          <w:sz w:val="21"/>
        </w:rPr>
      </w:pPr>
      <w:r w:rsidRPr="00F03F03">
        <w:rPr>
          <w:rFonts w:asciiTheme="minorEastAsia" w:hAnsiTheme="minorEastAsia" w:hint="eastAsia"/>
          <w:b/>
          <w:snapToGrid w:val="0"/>
          <w:sz w:val="21"/>
        </w:rPr>
        <w:t>公益財団法人印旛郡市文化財センター</w:t>
      </w:r>
    </w:p>
    <w:p w:rsidR="00A35ACE" w:rsidRPr="00F03F03" w:rsidRDefault="00491337" w:rsidP="008A29B4">
      <w:pPr>
        <w:pBdr>
          <w:top w:val="double" w:sz="4" w:space="4" w:color="auto"/>
          <w:left w:val="double" w:sz="4" w:space="4" w:color="auto"/>
          <w:bottom w:val="double" w:sz="4" w:space="4" w:color="auto"/>
          <w:right w:val="double" w:sz="4" w:space="4" w:color="auto"/>
        </w:pBdr>
        <w:spacing w:after="0" w:line="240" w:lineRule="auto"/>
        <w:ind w:leftChars="64" w:left="141" w:rightChars="1665" w:right="3663" w:firstLineChars="200" w:firstLine="420"/>
        <w:rPr>
          <w:rFonts w:asciiTheme="minorEastAsia" w:hAnsiTheme="minorEastAsia"/>
          <w:snapToGrid w:val="0"/>
          <w:sz w:val="21"/>
        </w:rPr>
      </w:pPr>
      <w:r w:rsidRPr="00491337">
        <w:rPr>
          <w:rFonts w:asciiTheme="minorEastAsia" w:hAnsiTheme="minorEastAsia" w:hint="eastAsia"/>
          <w:snapToGrid w:val="0"/>
          <w:sz w:val="21"/>
        </w:rPr>
        <w:t>TEL: 043（484）0126　FAX: 043（485）9871</w:t>
      </w:r>
    </w:p>
    <w:p w:rsidR="007B24F6" w:rsidRPr="00F03F03" w:rsidRDefault="00C916EC" w:rsidP="008A29B4">
      <w:pPr>
        <w:pBdr>
          <w:top w:val="double" w:sz="4" w:space="4" w:color="auto"/>
          <w:left w:val="double" w:sz="4" w:space="4" w:color="auto"/>
          <w:bottom w:val="double" w:sz="4" w:space="4" w:color="auto"/>
          <w:right w:val="double" w:sz="4" w:space="4" w:color="auto"/>
        </w:pBdr>
        <w:spacing w:after="0" w:line="240" w:lineRule="auto"/>
        <w:ind w:leftChars="64" w:left="141" w:rightChars="1665" w:right="3663" w:firstLineChars="200" w:firstLine="420"/>
        <w:rPr>
          <w:rFonts w:asciiTheme="minorEastAsia" w:hAnsiTheme="minorEastAsia"/>
          <w:snapToGrid w:val="0"/>
          <w:sz w:val="21"/>
        </w:rPr>
      </w:pPr>
      <w:r w:rsidRPr="00F03F03">
        <w:rPr>
          <w:rFonts w:asciiTheme="minorEastAsia" w:hAnsiTheme="minorEastAsia"/>
          <w:snapToGrid w:val="0"/>
          <w:sz w:val="21"/>
        </w:rPr>
        <w:t>E-mail</w:t>
      </w:r>
      <w:r w:rsidRPr="00F03F03">
        <w:rPr>
          <w:rFonts w:asciiTheme="minorEastAsia" w:hAnsiTheme="minorEastAsia" w:hint="eastAsia"/>
          <w:snapToGrid w:val="0"/>
          <w:sz w:val="21"/>
        </w:rPr>
        <w:t xml:space="preserve"> </w:t>
      </w:r>
      <w:r w:rsidR="007B24F6" w:rsidRPr="00F03F03">
        <w:rPr>
          <w:rFonts w:asciiTheme="minorEastAsia" w:hAnsiTheme="minorEastAsia"/>
          <w:snapToGrid w:val="0"/>
          <w:sz w:val="21"/>
        </w:rPr>
        <w:t xml:space="preserve">  </w:t>
      </w:r>
      <w:r w:rsidR="007B24F6" w:rsidRPr="00F03F03">
        <w:rPr>
          <w:rFonts w:asciiTheme="minorEastAsia" w:hAnsiTheme="minorEastAsia" w:hint="eastAsia"/>
          <w:snapToGrid w:val="0"/>
          <w:sz w:val="21"/>
        </w:rPr>
        <w:t>h</w:t>
      </w:r>
      <w:r w:rsidR="007B24F6" w:rsidRPr="00F03F03">
        <w:rPr>
          <w:rFonts w:asciiTheme="minorEastAsia" w:hAnsiTheme="minorEastAsia"/>
          <w:snapToGrid w:val="0"/>
          <w:sz w:val="21"/>
        </w:rPr>
        <w:t>omepage@inba.or.jp</w:t>
      </w:r>
    </w:p>
    <w:p w:rsidR="005A719B" w:rsidRPr="00F03F03" w:rsidRDefault="00A35ACE" w:rsidP="008A29B4">
      <w:pPr>
        <w:pBdr>
          <w:top w:val="double" w:sz="4" w:space="4" w:color="auto"/>
          <w:left w:val="double" w:sz="4" w:space="4" w:color="auto"/>
          <w:bottom w:val="double" w:sz="4" w:space="4" w:color="auto"/>
          <w:right w:val="double" w:sz="4" w:space="4" w:color="auto"/>
        </w:pBdr>
        <w:spacing w:after="0" w:line="240" w:lineRule="auto"/>
        <w:ind w:leftChars="64" w:left="141" w:rightChars="1665" w:right="3663" w:firstLineChars="200" w:firstLine="420"/>
        <w:rPr>
          <w:rFonts w:asciiTheme="minorEastAsia" w:hAnsiTheme="minorEastAsia"/>
          <w:snapToGrid w:val="0"/>
          <w:sz w:val="21"/>
        </w:rPr>
      </w:pPr>
      <w:r w:rsidRPr="00F03F03">
        <w:rPr>
          <w:rFonts w:asciiTheme="minorEastAsia" w:hAnsiTheme="minorEastAsia" w:hint="eastAsia"/>
          <w:snapToGrid w:val="0"/>
          <w:sz w:val="21"/>
        </w:rPr>
        <w:t>郵便振替先　００１２０－７－１０５９６２</w:t>
      </w:r>
    </w:p>
    <w:sectPr w:rsidR="005A719B" w:rsidRPr="00F03F03" w:rsidSect="003262AA">
      <w:footerReference w:type="even" r:id="rId9"/>
      <w:footerReference w:type="default" r:id="rId10"/>
      <w:endnotePr>
        <w:numFmt w:val="decimal"/>
        <w:numStart w:val="0"/>
      </w:endnotePr>
      <w:type w:val="nextColumn"/>
      <w:pgSz w:w="11906" w:h="16838" w:code="9"/>
      <w:pgMar w:top="1134" w:right="1134" w:bottom="1134" w:left="1134" w:header="0" w:footer="0" w:gutter="0"/>
      <w:cols w:space="2269"/>
      <w:docGrid w:type="lines" w:linePitch="310" w:charSpace="538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135" w:rsidRDefault="00F10135">
      <w:r>
        <w:separator/>
      </w:r>
    </w:p>
  </w:endnote>
  <w:endnote w:type="continuationSeparator" w:id="0">
    <w:p w:rsidR="00F10135" w:rsidRDefault="00F10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614" w:rsidRDefault="004A5614">
    <w:pPr>
      <w:pStyle w:val="a4"/>
      <w:framePr w:wrap="around" w:vAnchor="text" w:hAnchor="margin" w:y="1"/>
      <w:rPr>
        <w:rStyle w:val="a6"/>
      </w:rPr>
    </w:pPr>
    <w:r>
      <w:rPr>
        <w:rStyle w:val="a6"/>
      </w:rPr>
      <w:fldChar w:fldCharType="begin"/>
    </w:r>
    <w:r>
      <w:rPr>
        <w:rStyle w:val="a6"/>
      </w:rPr>
      <w:instrText xml:space="preserve">PAGE  </w:instrText>
    </w:r>
    <w:r>
      <w:rPr>
        <w:rStyle w:val="a6"/>
      </w:rPr>
      <w:fldChar w:fldCharType="end"/>
    </w:r>
  </w:p>
  <w:p w:rsidR="004A5614" w:rsidRDefault="004A5614">
    <w:pPr>
      <w:pStyle w:val="a4"/>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614" w:rsidRDefault="004A5614" w:rsidP="006A24C6">
    <w:pPr>
      <w:pStyle w:val="a4"/>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135" w:rsidRDefault="00F10135">
      <w:r>
        <w:separator/>
      </w:r>
    </w:p>
  </w:footnote>
  <w:footnote w:type="continuationSeparator" w:id="0">
    <w:p w:rsidR="00F10135" w:rsidRDefault="00F101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4D4485E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83"/>
  <w:drawingGridVerticalSpacing w:val="155"/>
  <w:displayHorizontalDrawingGridEvery w:val="0"/>
  <w:displayVerticalDrawingGridEvery w:val="0"/>
  <w:doNotShadeFormData/>
  <w:noPunctuationKerning/>
  <w:characterSpacingControl w:val="doNotCompress"/>
  <w:noLineBreaksAfter w:lang="ja-JP" w:val="$([\{¢‘“〈《「『【〔＄（［｛￡￥"/>
  <w:noLineBreaksBefore w:lang="ja-JP" w:val="!%),.:;?]}¡£¤¥§¨©ª«¬­®¯°Þß’”′″℃、。々〉》」』】〕ぁぃぅぇぉっゃゅょゎ゛゜ゝゞァィゥェォッャュョヮヵヶ・ーヽヾ！％），．：；？］｝￠"/>
  <w:hdrShapeDefaults>
    <o:shapedefaults v:ext="edit" spidmax="16385">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3AD"/>
    <w:rsid w:val="00007FF1"/>
    <w:rsid w:val="00011B28"/>
    <w:rsid w:val="00012C79"/>
    <w:rsid w:val="00026013"/>
    <w:rsid w:val="00040FC0"/>
    <w:rsid w:val="00063675"/>
    <w:rsid w:val="00072170"/>
    <w:rsid w:val="0007444B"/>
    <w:rsid w:val="000770AD"/>
    <w:rsid w:val="000839C0"/>
    <w:rsid w:val="0009370B"/>
    <w:rsid w:val="000938D1"/>
    <w:rsid w:val="00094279"/>
    <w:rsid w:val="00095B45"/>
    <w:rsid w:val="000A1DB3"/>
    <w:rsid w:val="000B1202"/>
    <w:rsid w:val="000B2FC6"/>
    <w:rsid w:val="000B5CAB"/>
    <w:rsid w:val="000B71CC"/>
    <w:rsid w:val="000C1E69"/>
    <w:rsid w:val="000C72C4"/>
    <w:rsid w:val="000D5268"/>
    <w:rsid w:val="000E3850"/>
    <w:rsid w:val="000E4ABB"/>
    <w:rsid w:val="0010000C"/>
    <w:rsid w:val="001002D8"/>
    <w:rsid w:val="0010591F"/>
    <w:rsid w:val="00110D5F"/>
    <w:rsid w:val="00114156"/>
    <w:rsid w:val="001163CD"/>
    <w:rsid w:val="001222AC"/>
    <w:rsid w:val="001250FE"/>
    <w:rsid w:val="00134F57"/>
    <w:rsid w:val="00172AA6"/>
    <w:rsid w:val="00176B03"/>
    <w:rsid w:val="00183673"/>
    <w:rsid w:val="001841C3"/>
    <w:rsid w:val="00190A0D"/>
    <w:rsid w:val="00195190"/>
    <w:rsid w:val="00196939"/>
    <w:rsid w:val="001A0D66"/>
    <w:rsid w:val="001A30C3"/>
    <w:rsid w:val="001A3EC6"/>
    <w:rsid w:val="001A502E"/>
    <w:rsid w:val="001C079B"/>
    <w:rsid w:val="001C3ABD"/>
    <w:rsid w:val="001C3C6A"/>
    <w:rsid w:val="001C64B6"/>
    <w:rsid w:val="001E3F56"/>
    <w:rsid w:val="001F1C69"/>
    <w:rsid w:val="001F2BCB"/>
    <w:rsid w:val="001F3D18"/>
    <w:rsid w:val="00210A29"/>
    <w:rsid w:val="0021633B"/>
    <w:rsid w:val="00237772"/>
    <w:rsid w:val="00241077"/>
    <w:rsid w:val="00245761"/>
    <w:rsid w:val="00250CAE"/>
    <w:rsid w:val="002552D8"/>
    <w:rsid w:val="002625E8"/>
    <w:rsid w:val="00266476"/>
    <w:rsid w:val="00266CF5"/>
    <w:rsid w:val="00270536"/>
    <w:rsid w:val="0027287E"/>
    <w:rsid w:val="0027413C"/>
    <w:rsid w:val="00276A5D"/>
    <w:rsid w:val="00277D08"/>
    <w:rsid w:val="0028798A"/>
    <w:rsid w:val="002A525B"/>
    <w:rsid w:val="002B7A3B"/>
    <w:rsid w:val="002C0B2F"/>
    <w:rsid w:val="002D0550"/>
    <w:rsid w:val="002D3BCA"/>
    <w:rsid w:val="002D3E30"/>
    <w:rsid w:val="002E64FB"/>
    <w:rsid w:val="002F4A60"/>
    <w:rsid w:val="00305CFA"/>
    <w:rsid w:val="00316D07"/>
    <w:rsid w:val="003262AA"/>
    <w:rsid w:val="00333734"/>
    <w:rsid w:val="00337A2A"/>
    <w:rsid w:val="003563E1"/>
    <w:rsid w:val="00397AB4"/>
    <w:rsid w:val="003B65B7"/>
    <w:rsid w:val="003C239E"/>
    <w:rsid w:val="003C6660"/>
    <w:rsid w:val="003C7CDB"/>
    <w:rsid w:val="003D07D0"/>
    <w:rsid w:val="003D0FFA"/>
    <w:rsid w:val="003E5AFB"/>
    <w:rsid w:val="003F3605"/>
    <w:rsid w:val="0040691D"/>
    <w:rsid w:val="00412270"/>
    <w:rsid w:val="00417DF6"/>
    <w:rsid w:val="00420E2E"/>
    <w:rsid w:val="00433C62"/>
    <w:rsid w:val="00434F28"/>
    <w:rsid w:val="004542D8"/>
    <w:rsid w:val="00454F09"/>
    <w:rsid w:val="00466390"/>
    <w:rsid w:val="00466816"/>
    <w:rsid w:val="00467C7D"/>
    <w:rsid w:val="00467CB0"/>
    <w:rsid w:val="004714B1"/>
    <w:rsid w:val="00474636"/>
    <w:rsid w:val="004834E0"/>
    <w:rsid w:val="00490C07"/>
    <w:rsid w:val="00491337"/>
    <w:rsid w:val="00497FAD"/>
    <w:rsid w:val="004A05C7"/>
    <w:rsid w:val="004A386B"/>
    <w:rsid w:val="004A525B"/>
    <w:rsid w:val="004A5614"/>
    <w:rsid w:val="004A5A82"/>
    <w:rsid w:val="004B4925"/>
    <w:rsid w:val="004C0B12"/>
    <w:rsid w:val="004C4724"/>
    <w:rsid w:val="004C51F1"/>
    <w:rsid w:val="004C6CDA"/>
    <w:rsid w:val="004D6ABE"/>
    <w:rsid w:val="004E37FF"/>
    <w:rsid w:val="00503F84"/>
    <w:rsid w:val="00511B48"/>
    <w:rsid w:val="00511E17"/>
    <w:rsid w:val="00515E2A"/>
    <w:rsid w:val="00521728"/>
    <w:rsid w:val="0052614E"/>
    <w:rsid w:val="005540E8"/>
    <w:rsid w:val="005546A0"/>
    <w:rsid w:val="005849E1"/>
    <w:rsid w:val="00596A83"/>
    <w:rsid w:val="005A4B06"/>
    <w:rsid w:val="005A719B"/>
    <w:rsid w:val="005B3EDB"/>
    <w:rsid w:val="005B5620"/>
    <w:rsid w:val="005C0993"/>
    <w:rsid w:val="005C0F54"/>
    <w:rsid w:val="005F18EE"/>
    <w:rsid w:val="005F1F01"/>
    <w:rsid w:val="0060173D"/>
    <w:rsid w:val="00601CA3"/>
    <w:rsid w:val="0060611A"/>
    <w:rsid w:val="006064EC"/>
    <w:rsid w:val="006072F2"/>
    <w:rsid w:val="00620F6B"/>
    <w:rsid w:val="006243AD"/>
    <w:rsid w:val="00637661"/>
    <w:rsid w:val="00640EF2"/>
    <w:rsid w:val="00657B8C"/>
    <w:rsid w:val="00673E4F"/>
    <w:rsid w:val="00674F7C"/>
    <w:rsid w:val="00677DCA"/>
    <w:rsid w:val="0068667D"/>
    <w:rsid w:val="00686B80"/>
    <w:rsid w:val="006917B9"/>
    <w:rsid w:val="0069568E"/>
    <w:rsid w:val="006A24C6"/>
    <w:rsid w:val="006B4298"/>
    <w:rsid w:val="006C1DFC"/>
    <w:rsid w:val="006C6BD1"/>
    <w:rsid w:val="006C72E9"/>
    <w:rsid w:val="006D7A50"/>
    <w:rsid w:val="006E0222"/>
    <w:rsid w:val="006E606C"/>
    <w:rsid w:val="006E7A61"/>
    <w:rsid w:val="006F0EAD"/>
    <w:rsid w:val="006F6911"/>
    <w:rsid w:val="007016F1"/>
    <w:rsid w:val="00713D46"/>
    <w:rsid w:val="0073244C"/>
    <w:rsid w:val="00734D27"/>
    <w:rsid w:val="00737E1A"/>
    <w:rsid w:val="00742603"/>
    <w:rsid w:val="00742BCF"/>
    <w:rsid w:val="007473A9"/>
    <w:rsid w:val="007520BD"/>
    <w:rsid w:val="00752112"/>
    <w:rsid w:val="007561F8"/>
    <w:rsid w:val="007576FA"/>
    <w:rsid w:val="0077199A"/>
    <w:rsid w:val="00771F97"/>
    <w:rsid w:val="00791E02"/>
    <w:rsid w:val="00791ED5"/>
    <w:rsid w:val="007967D0"/>
    <w:rsid w:val="007A34D5"/>
    <w:rsid w:val="007B24F6"/>
    <w:rsid w:val="007B57D9"/>
    <w:rsid w:val="007C1E28"/>
    <w:rsid w:val="007C64DD"/>
    <w:rsid w:val="007D2DF3"/>
    <w:rsid w:val="007D5901"/>
    <w:rsid w:val="00810098"/>
    <w:rsid w:val="00811578"/>
    <w:rsid w:val="00817A7E"/>
    <w:rsid w:val="00821D9B"/>
    <w:rsid w:val="0083071C"/>
    <w:rsid w:val="008434C1"/>
    <w:rsid w:val="00862D9B"/>
    <w:rsid w:val="00867FAC"/>
    <w:rsid w:val="00874564"/>
    <w:rsid w:val="0087621E"/>
    <w:rsid w:val="008762BD"/>
    <w:rsid w:val="00876E29"/>
    <w:rsid w:val="00892304"/>
    <w:rsid w:val="00894D9E"/>
    <w:rsid w:val="008A0C43"/>
    <w:rsid w:val="008A0E2D"/>
    <w:rsid w:val="008A1E30"/>
    <w:rsid w:val="008A29B4"/>
    <w:rsid w:val="008A421E"/>
    <w:rsid w:val="008A5008"/>
    <w:rsid w:val="008D2E5E"/>
    <w:rsid w:val="008D31B8"/>
    <w:rsid w:val="008D3F83"/>
    <w:rsid w:val="008D4665"/>
    <w:rsid w:val="008E095B"/>
    <w:rsid w:val="008E4C3B"/>
    <w:rsid w:val="008F34AA"/>
    <w:rsid w:val="008F6A44"/>
    <w:rsid w:val="00900B40"/>
    <w:rsid w:val="009175E4"/>
    <w:rsid w:val="00922C72"/>
    <w:rsid w:val="009339F1"/>
    <w:rsid w:val="0093477C"/>
    <w:rsid w:val="00956E84"/>
    <w:rsid w:val="009620D2"/>
    <w:rsid w:val="00962A3B"/>
    <w:rsid w:val="00983796"/>
    <w:rsid w:val="0098384F"/>
    <w:rsid w:val="00984217"/>
    <w:rsid w:val="00996E7D"/>
    <w:rsid w:val="009A5A9D"/>
    <w:rsid w:val="009B3B47"/>
    <w:rsid w:val="009C301D"/>
    <w:rsid w:val="009C74A3"/>
    <w:rsid w:val="009E35C4"/>
    <w:rsid w:val="009F6A5F"/>
    <w:rsid w:val="00A2314E"/>
    <w:rsid w:val="00A30EE3"/>
    <w:rsid w:val="00A33886"/>
    <w:rsid w:val="00A35640"/>
    <w:rsid w:val="00A35ACE"/>
    <w:rsid w:val="00A458A4"/>
    <w:rsid w:val="00A54C0B"/>
    <w:rsid w:val="00A634D0"/>
    <w:rsid w:val="00A73BC5"/>
    <w:rsid w:val="00A74CBC"/>
    <w:rsid w:val="00A7657B"/>
    <w:rsid w:val="00A85A92"/>
    <w:rsid w:val="00A9169D"/>
    <w:rsid w:val="00A91E64"/>
    <w:rsid w:val="00A94744"/>
    <w:rsid w:val="00AA5345"/>
    <w:rsid w:val="00AB158F"/>
    <w:rsid w:val="00AB799D"/>
    <w:rsid w:val="00AC52DB"/>
    <w:rsid w:val="00AD1F74"/>
    <w:rsid w:val="00AF1337"/>
    <w:rsid w:val="00AF7E66"/>
    <w:rsid w:val="00B0429B"/>
    <w:rsid w:val="00B37EFF"/>
    <w:rsid w:val="00B42781"/>
    <w:rsid w:val="00B44477"/>
    <w:rsid w:val="00B56725"/>
    <w:rsid w:val="00B56D26"/>
    <w:rsid w:val="00B73CA4"/>
    <w:rsid w:val="00B768E8"/>
    <w:rsid w:val="00B80088"/>
    <w:rsid w:val="00B80B4F"/>
    <w:rsid w:val="00B82DD7"/>
    <w:rsid w:val="00B8316D"/>
    <w:rsid w:val="00B8697B"/>
    <w:rsid w:val="00BA26C5"/>
    <w:rsid w:val="00BA409A"/>
    <w:rsid w:val="00BA4611"/>
    <w:rsid w:val="00BB0F10"/>
    <w:rsid w:val="00BB28E5"/>
    <w:rsid w:val="00BB30FF"/>
    <w:rsid w:val="00BB4B3C"/>
    <w:rsid w:val="00BB4F28"/>
    <w:rsid w:val="00BB7C61"/>
    <w:rsid w:val="00BC3CAF"/>
    <w:rsid w:val="00BD7310"/>
    <w:rsid w:val="00BE1D26"/>
    <w:rsid w:val="00BE5921"/>
    <w:rsid w:val="00BF005B"/>
    <w:rsid w:val="00BF2FC7"/>
    <w:rsid w:val="00BF3140"/>
    <w:rsid w:val="00C00280"/>
    <w:rsid w:val="00C01311"/>
    <w:rsid w:val="00C0493A"/>
    <w:rsid w:val="00C259DC"/>
    <w:rsid w:val="00C365DC"/>
    <w:rsid w:val="00C366E3"/>
    <w:rsid w:val="00C916EC"/>
    <w:rsid w:val="00C934AF"/>
    <w:rsid w:val="00CB1435"/>
    <w:rsid w:val="00CD19F6"/>
    <w:rsid w:val="00CD3EDB"/>
    <w:rsid w:val="00CD4488"/>
    <w:rsid w:val="00CD696C"/>
    <w:rsid w:val="00CF0972"/>
    <w:rsid w:val="00D03EDF"/>
    <w:rsid w:val="00D10B5D"/>
    <w:rsid w:val="00D2061F"/>
    <w:rsid w:val="00D2124F"/>
    <w:rsid w:val="00D26957"/>
    <w:rsid w:val="00D374E8"/>
    <w:rsid w:val="00D37732"/>
    <w:rsid w:val="00D40BF3"/>
    <w:rsid w:val="00D67E1C"/>
    <w:rsid w:val="00D744F1"/>
    <w:rsid w:val="00D81453"/>
    <w:rsid w:val="00D8562F"/>
    <w:rsid w:val="00D91486"/>
    <w:rsid w:val="00D91664"/>
    <w:rsid w:val="00DA712C"/>
    <w:rsid w:val="00DC0528"/>
    <w:rsid w:val="00DC5518"/>
    <w:rsid w:val="00DD4ED8"/>
    <w:rsid w:val="00DE293D"/>
    <w:rsid w:val="00DE6135"/>
    <w:rsid w:val="00DF04AB"/>
    <w:rsid w:val="00DF4B08"/>
    <w:rsid w:val="00E01288"/>
    <w:rsid w:val="00E21FB7"/>
    <w:rsid w:val="00E243E1"/>
    <w:rsid w:val="00E50CD5"/>
    <w:rsid w:val="00E52406"/>
    <w:rsid w:val="00E52DBC"/>
    <w:rsid w:val="00E540F0"/>
    <w:rsid w:val="00E562D3"/>
    <w:rsid w:val="00E601D0"/>
    <w:rsid w:val="00E60389"/>
    <w:rsid w:val="00E72B66"/>
    <w:rsid w:val="00E80B62"/>
    <w:rsid w:val="00E82342"/>
    <w:rsid w:val="00E82722"/>
    <w:rsid w:val="00E85431"/>
    <w:rsid w:val="00E87EE4"/>
    <w:rsid w:val="00EA0827"/>
    <w:rsid w:val="00EA52A7"/>
    <w:rsid w:val="00EA5650"/>
    <w:rsid w:val="00EB0B73"/>
    <w:rsid w:val="00EB21C3"/>
    <w:rsid w:val="00EC06A0"/>
    <w:rsid w:val="00EC41A4"/>
    <w:rsid w:val="00ED2E49"/>
    <w:rsid w:val="00EE7059"/>
    <w:rsid w:val="00EF2E0F"/>
    <w:rsid w:val="00F03F03"/>
    <w:rsid w:val="00F10135"/>
    <w:rsid w:val="00F11BC9"/>
    <w:rsid w:val="00F149D2"/>
    <w:rsid w:val="00F17D29"/>
    <w:rsid w:val="00F34CFA"/>
    <w:rsid w:val="00F41090"/>
    <w:rsid w:val="00F55CA7"/>
    <w:rsid w:val="00F7780B"/>
    <w:rsid w:val="00F8081F"/>
    <w:rsid w:val="00F87897"/>
    <w:rsid w:val="00FA00ED"/>
    <w:rsid w:val="00FA0392"/>
    <w:rsid w:val="00FA184B"/>
    <w:rsid w:val="00FA3DF7"/>
    <w:rsid w:val="00FA768E"/>
    <w:rsid w:val="00FB6B49"/>
    <w:rsid w:val="00FB7172"/>
    <w:rsid w:val="00FE62EE"/>
    <w:rsid w:val="00FE6401"/>
    <w:rsid w:val="00FF1E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23C4BADF"/>
  <w15:docId w15:val="{285DE806-443B-4F49-99EA-423709C76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288"/>
  </w:style>
  <w:style w:type="paragraph" w:styleId="1">
    <w:name w:val="heading 1"/>
    <w:basedOn w:val="a"/>
    <w:next w:val="a"/>
    <w:link w:val="10"/>
    <w:uiPriority w:val="9"/>
    <w:qFormat/>
    <w:rsid w:val="00E01288"/>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2">
    <w:name w:val="heading 2"/>
    <w:basedOn w:val="a"/>
    <w:next w:val="a"/>
    <w:link w:val="20"/>
    <w:uiPriority w:val="9"/>
    <w:semiHidden/>
    <w:unhideWhenUsed/>
    <w:qFormat/>
    <w:rsid w:val="00E01288"/>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E01288"/>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4">
    <w:name w:val="heading 4"/>
    <w:basedOn w:val="a"/>
    <w:next w:val="a"/>
    <w:link w:val="40"/>
    <w:uiPriority w:val="9"/>
    <w:semiHidden/>
    <w:unhideWhenUsed/>
    <w:qFormat/>
    <w:rsid w:val="00E01288"/>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5">
    <w:name w:val="heading 5"/>
    <w:basedOn w:val="a"/>
    <w:next w:val="a"/>
    <w:link w:val="50"/>
    <w:uiPriority w:val="9"/>
    <w:semiHidden/>
    <w:unhideWhenUsed/>
    <w:qFormat/>
    <w:rsid w:val="00E01288"/>
    <w:pPr>
      <w:keepNext/>
      <w:keepLines/>
      <w:spacing w:before="40" w:after="0"/>
      <w:outlineLvl w:val="4"/>
    </w:pPr>
    <w:rPr>
      <w:rFonts w:asciiTheme="majorHAnsi" w:eastAsiaTheme="majorEastAsia" w:hAnsiTheme="majorHAnsi" w:cstheme="majorBidi"/>
      <w:caps/>
      <w:color w:val="2E74B5" w:themeColor="accent1" w:themeShade="BF"/>
    </w:rPr>
  </w:style>
  <w:style w:type="paragraph" w:styleId="6">
    <w:name w:val="heading 6"/>
    <w:basedOn w:val="a"/>
    <w:next w:val="a"/>
    <w:link w:val="60"/>
    <w:uiPriority w:val="9"/>
    <w:semiHidden/>
    <w:unhideWhenUsed/>
    <w:qFormat/>
    <w:rsid w:val="00E01288"/>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7">
    <w:name w:val="heading 7"/>
    <w:basedOn w:val="a"/>
    <w:next w:val="a"/>
    <w:link w:val="70"/>
    <w:uiPriority w:val="9"/>
    <w:semiHidden/>
    <w:unhideWhenUsed/>
    <w:qFormat/>
    <w:rsid w:val="00E01288"/>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8">
    <w:name w:val="heading 8"/>
    <w:basedOn w:val="a"/>
    <w:next w:val="a"/>
    <w:link w:val="80"/>
    <w:uiPriority w:val="9"/>
    <w:semiHidden/>
    <w:unhideWhenUsed/>
    <w:qFormat/>
    <w:rsid w:val="00E01288"/>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9">
    <w:name w:val="heading 9"/>
    <w:basedOn w:val="a"/>
    <w:next w:val="a"/>
    <w:link w:val="90"/>
    <w:uiPriority w:val="9"/>
    <w:semiHidden/>
    <w:unhideWhenUsed/>
    <w:qFormat/>
    <w:rsid w:val="00E01288"/>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283" w:lineRule="atLeast"/>
    </w:pPr>
    <w:rPr>
      <w:b/>
      <w:bCs/>
      <w:sz w:val="24"/>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Body Text Indent"/>
    <w:basedOn w:val="a"/>
    <w:pPr>
      <w:ind w:left="200"/>
    </w:pPr>
  </w:style>
  <w:style w:type="paragraph" w:styleId="a8">
    <w:name w:val="header"/>
    <w:basedOn w:val="a"/>
    <w:pPr>
      <w:tabs>
        <w:tab w:val="center" w:pos="4252"/>
        <w:tab w:val="right" w:pos="8504"/>
      </w:tabs>
      <w:snapToGrid w:val="0"/>
    </w:pPr>
  </w:style>
  <w:style w:type="paragraph" w:styleId="21">
    <w:name w:val="Body Text Indent 2"/>
    <w:basedOn w:val="a"/>
    <w:pPr>
      <w:spacing w:line="240" w:lineRule="exact"/>
      <w:ind w:firstLineChars="100" w:firstLine="181"/>
    </w:pPr>
  </w:style>
  <w:style w:type="paragraph" w:styleId="Web">
    <w:name w:val="Normal (Web)"/>
    <w:basedOn w:val="a"/>
    <w:rsid w:val="0068667D"/>
    <w:pPr>
      <w:spacing w:before="100" w:beforeAutospacing="1" w:after="100" w:afterAutospacing="1" w:line="240" w:lineRule="auto"/>
    </w:pPr>
    <w:rPr>
      <w:rFonts w:ascii="ＭＳ Ｐゴシック" w:eastAsia="ＭＳ Ｐゴシック" w:hAnsi="ＭＳ Ｐゴシック" w:cs="ＭＳ Ｐゴシック"/>
      <w:color w:val="000000"/>
      <w:sz w:val="24"/>
      <w:szCs w:val="24"/>
    </w:rPr>
  </w:style>
  <w:style w:type="paragraph" w:styleId="a9">
    <w:name w:val="Balloon Text"/>
    <w:basedOn w:val="a"/>
    <w:link w:val="aa"/>
    <w:rsid w:val="00397AB4"/>
    <w:pPr>
      <w:spacing w:line="240" w:lineRule="auto"/>
    </w:pPr>
    <w:rPr>
      <w:rFonts w:ascii="Arial" w:eastAsia="ＭＳ ゴシック" w:hAnsi="Arial"/>
      <w:sz w:val="18"/>
      <w:szCs w:val="18"/>
    </w:rPr>
  </w:style>
  <w:style w:type="character" w:customStyle="1" w:styleId="aa">
    <w:name w:val="吹き出し (文字)"/>
    <w:link w:val="a9"/>
    <w:rsid w:val="00397AB4"/>
    <w:rPr>
      <w:rFonts w:ascii="Arial" w:eastAsia="ＭＳ ゴシック" w:hAnsi="Arial" w:cs="Times New Roman"/>
      <w:sz w:val="18"/>
      <w:szCs w:val="18"/>
    </w:rPr>
  </w:style>
  <w:style w:type="character" w:customStyle="1" w:styleId="a5">
    <w:name w:val="フッター (文字)"/>
    <w:link w:val="a4"/>
    <w:uiPriority w:val="99"/>
    <w:rsid w:val="006A24C6"/>
    <w:rPr>
      <w:rFonts w:ascii="Mincho"/>
    </w:rPr>
  </w:style>
  <w:style w:type="character" w:customStyle="1" w:styleId="10">
    <w:name w:val="見出し 1 (文字)"/>
    <w:basedOn w:val="a0"/>
    <w:link w:val="1"/>
    <w:uiPriority w:val="9"/>
    <w:rsid w:val="00E01288"/>
    <w:rPr>
      <w:rFonts w:asciiTheme="majorHAnsi" w:eastAsiaTheme="majorEastAsia" w:hAnsiTheme="majorHAnsi" w:cstheme="majorBidi"/>
      <w:color w:val="1F4E79" w:themeColor="accent1" w:themeShade="80"/>
      <w:sz w:val="36"/>
      <w:szCs w:val="36"/>
    </w:rPr>
  </w:style>
  <w:style w:type="character" w:customStyle="1" w:styleId="20">
    <w:name w:val="見出し 2 (文字)"/>
    <w:basedOn w:val="a0"/>
    <w:link w:val="2"/>
    <w:uiPriority w:val="9"/>
    <w:semiHidden/>
    <w:rsid w:val="00E01288"/>
    <w:rPr>
      <w:rFonts w:asciiTheme="majorHAnsi" w:eastAsiaTheme="majorEastAsia" w:hAnsiTheme="majorHAnsi" w:cstheme="majorBidi"/>
      <w:color w:val="2E74B5" w:themeColor="accent1" w:themeShade="BF"/>
      <w:sz w:val="32"/>
      <w:szCs w:val="32"/>
    </w:rPr>
  </w:style>
  <w:style w:type="character" w:customStyle="1" w:styleId="30">
    <w:name w:val="見出し 3 (文字)"/>
    <w:basedOn w:val="a0"/>
    <w:link w:val="3"/>
    <w:uiPriority w:val="9"/>
    <w:semiHidden/>
    <w:rsid w:val="00E01288"/>
    <w:rPr>
      <w:rFonts w:asciiTheme="majorHAnsi" w:eastAsiaTheme="majorEastAsia" w:hAnsiTheme="majorHAnsi" w:cstheme="majorBidi"/>
      <w:color w:val="2E74B5" w:themeColor="accent1" w:themeShade="BF"/>
      <w:sz w:val="28"/>
      <w:szCs w:val="28"/>
    </w:rPr>
  </w:style>
  <w:style w:type="character" w:customStyle="1" w:styleId="40">
    <w:name w:val="見出し 4 (文字)"/>
    <w:basedOn w:val="a0"/>
    <w:link w:val="4"/>
    <w:uiPriority w:val="9"/>
    <w:semiHidden/>
    <w:rsid w:val="00E01288"/>
    <w:rPr>
      <w:rFonts w:asciiTheme="majorHAnsi" w:eastAsiaTheme="majorEastAsia" w:hAnsiTheme="majorHAnsi" w:cstheme="majorBidi"/>
      <w:color w:val="2E74B5" w:themeColor="accent1" w:themeShade="BF"/>
      <w:sz w:val="24"/>
      <w:szCs w:val="24"/>
    </w:rPr>
  </w:style>
  <w:style w:type="character" w:customStyle="1" w:styleId="50">
    <w:name w:val="見出し 5 (文字)"/>
    <w:basedOn w:val="a0"/>
    <w:link w:val="5"/>
    <w:uiPriority w:val="9"/>
    <w:semiHidden/>
    <w:rsid w:val="00E01288"/>
    <w:rPr>
      <w:rFonts w:asciiTheme="majorHAnsi" w:eastAsiaTheme="majorEastAsia" w:hAnsiTheme="majorHAnsi" w:cstheme="majorBidi"/>
      <w:caps/>
      <w:color w:val="2E74B5" w:themeColor="accent1" w:themeShade="BF"/>
    </w:rPr>
  </w:style>
  <w:style w:type="character" w:customStyle="1" w:styleId="60">
    <w:name w:val="見出し 6 (文字)"/>
    <w:basedOn w:val="a0"/>
    <w:link w:val="6"/>
    <w:uiPriority w:val="9"/>
    <w:semiHidden/>
    <w:rsid w:val="00E01288"/>
    <w:rPr>
      <w:rFonts w:asciiTheme="majorHAnsi" w:eastAsiaTheme="majorEastAsia" w:hAnsiTheme="majorHAnsi" w:cstheme="majorBidi"/>
      <w:i/>
      <w:iCs/>
      <w:caps/>
      <w:color w:val="1F4E79" w:themeColor="accent1" w:themeShade="80"/>
    </w:rPr>
  </w:style>
  <w:style w:type="character" w:customStyle="1" w:styleId="70">
    <w:name w:val="見出し 7 (文字)"/>
    <w:basedOn w:val="a0"/>
    <w:link w:val="7"/>
    <w:uiPriority w:val="9"/>
    <w:semiHidden/>
    <w:rsid w:val="00E01288"/>
    <w:rPr>
      <w:rFonts w:asciiTheme="majorHAnsi" w:eastAsiaTheme="majorEastAsia" w:hAnsiTheme="majorHAnsi" w:cstheme="majorBidi"/>
      <w:b/>
      <w:bCs/>
      <w:color w:val="1F4E79" w:themeColor="accent1" w:themeShade="80"/>
    </w:rPr>
  </w:style>
  <w:style w:type="character" w:customStyle="1" w:styleId="80">
    <w:name w:val="見出し 8 (文字)"/>
    <w:basedOn w:val="a0"/>
    <w:link w:val="8"/>
    <w:uiPriority w:val="9"/>
    <w:semiHidden/>
    <w:rsid w:val="00E01288"/>
    <w:rPr>
      <w:rFonts w:asciiTheme="majorHAnsi" w:eastAsiaTheme="majorEastAsia" w:hAnsiTheme="majorHAnsi" w:cstheme="majorBidi"/>
      <w:b/>
      <w:bCs/>
      <w:i/>
      <w:iCs/>
      <w:color w:val="1F4E79" w:themeColor="accent1" w:themeShade="80"/>
    </w:rPr>
  </w:style>
  <w:style w:type="character" w:customStyle="1" w:styleId="90">
    <w:name w:val="見出し 9 (文字)"/>
    <w:basedOn w:val="a0"/>
    <w:link w:val="9"/>
    <w:uiPriority w:val="9"/>
    <w:semiHidden/>
    <w:rsid w:val="00E01288"/>
    <w:rPr>
      <w:rFonts w:asciiTheme="majorHAnsi" w:eastAsiaTheme="majorEastAsia" w:hAnsiTheme="majorHAnsi" w:cstheme="majorBidi"/>
      <w:i/>
      <w:iCs/>
      <w:color w:val="1F4E79" w:themeColor="accent1" w:themeShade="80"/>
    </w:rPr>
  </w:style>
  <w:style w:type="paragraph" w:styleId="ab">
    <w:name w:val="caption"/>
    <w:basedOn w:val="a"/>
    <w:next w:val="a"/>
    <w:uiPriority w:val="35"/>
    <w:semiHidden/>
    <w:unhideWhenUsed/>
    <w:qFormat/>
    <w:rsid w:val="00E01288"/>
    <w:pPr>
      <w:spacing w:line="240" w:lineRule="auto"/>
    </w:pPr>
    <w:rPr>
      <w:b/>
      <w:bCs/>
      <w:smallCaps/>
      <w:color w:val="44546A" w:themeColor="text2"/>
    </w:rPr>
  </w:style>
  <w:style w:type="paragraph" w:styleId="ac">
    <w:name w:val="Title"/>
    <w:basedOn w:val="a"/>
    <w:next w:val="a"/>
    <w:link w:val="ad"/>
    <w:uiPriority w:val="10"/>
    <w:qFormat/>
    <w:rsid w:val="00E01288"/>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ad">
    <w:name w:val="表題 (文字)"/>
    <w:basedOn w:val="a0"/>
    <w:link w:val="ac"/>
    <w:uiPriority w:val="10"/>
    <w:rsid w:val="00E01288"/>
    <w:rPr>
      <w:rFonts w:asciiTheme="majorHAnsi" w:eastAsiaTheme="majorEastAsia" w:hAnsiTheme="majorHAnsi" w:cstheme="majorBidi"/>
      <w:caps/>
      <w:color w:val="44546A" w:themeColor="text2"/>
      <w:spacing w:val="-15"/>
      <w:sz w:val="72"/>
      <w:szCs w:val="72"/>
    </w:rPr>
  </w:style>
  <w:style w:type="paragraph" w:styleId="ae">
    <w:name w:val="Subtitle"/>
    <w:basedOn w:val="a"/>
    <w:next w:val="a"/>
    <w:link w:val="af"/>
    <w:uiPriority w:val="11"/>
    <w:qFormat/>
    <w:rsid w:val="00E01288"/>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af">
    <w:name w:val="副題 (文字)"/>
    <w:basedOn w:val="a0"/>
    <w:link w:val="ae"/>
    <w:uiPriority w:val="11"/>
    <w:rsid w:val="00E01288"/>
    <w:rPr>
      <w:rFonts w:asciiTheme="majorHAnsi" w:eastAsiaTheme="majorEastAsia" w:hAnsiTheme="majorHAnsi" w:cstheme="majorBidi"/>
      <w:color w:val="5B9BD5" w:themeColor="accent1"/>
      <w:sz w:val="28"/>
      <w:szCs w:val="28"/>
    </w:rPr>
  </w:style>
  <w:style w:type="character" w:styleId="af0">
    <w:name w:val="Strong"/>
    <w:basedOn w:val="a0"/>
    <w:uiPriority w:val="22"/>
    <w:qFormat/>
    <w:rsid w:val="00E01288"/>
    <w:rPr>
      <w:b/>
      <w:bCs/>
    </w:rPr>
  </w:style>
  <w:style w:type="character" w:styleId="af1">
    <w:name w:val="Emphasis"/>
    <w:basedOn w:val="a0"/>
    <w:uiPriority w:val="20"/>
    <w:qFormat/>
    <w:rsid w:val="00E01288"/>
    <w:rPr>
      <w:i/>
      <w:iCs/>
    </w:rPr>
  </w:style>
  <w:style w:type="paragraph" w:styleId="af2">
    <w:name w:val="No Spacing"/>
    <w:uiPriority w:val="1"/>
    <w:qFormat/>
    <w:rsid w:val="00E01288"/>
    <w:pPr>
      <w:spacing w:after="0" w:line="240" w:lineRule="auto"/>
    </w:pPr>
  </w:style>
  <w:style w:type="paragraph" w:styleId="af3">
    <w:name w:val="Quote"/>
    <w:basedOn w:val="a"/>
    <w:next w:val="a"/>
    <w:link w:val="af4"/>
    <w:uiPriority w:val="29"/>
    <w:qFormat/>
    <w:rsid w:val="00E01288"/>
    <w:pPr>
      <w:spacing w:before="120" w:after="120"/>
      <w:ind w:left="720"/>
    </w:pPr>
    <w:rPr>
      <w:color w:val="44546A" w:themeColor="text2"/>
      <w:sz w:val="24"/>
      <w:szCs w:val="24"/>
    </w:rPr>
  </w:style>
  <w:style w:type="character" w:customStyle="1" w:styleId="af4">
    <w:name w:val="引用文 (文字)"/>
    <w:basedOn w:val="a0"/>
    <w:link w:val="af3"/>
    <w:uiPriority w:val="29"/>
    <w:rsid w:val="00E01288"/>
    <w:rPr>
      <w:color w:val="44546A" w:themeColor="text2"/>
      <w:sz w:val="24"/>
      <w:szCs w:val="24"/>
    </w:rPr>
  </w:style>
  <w:style w:type="paragraph" w:styleId="22">
    <w:name w:val="Intense Quote"/>
    <w:basedOn w:val="a"/>
    <w:next w:val="a"/>
    <w:link w:val="23"/>
    <w:uiPriority w:val="30"/>
    <w:qFormat/>
    <w:rsid w:val="00E01288"/>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23">
    <w:name w:val="引用文 2 (文字)"/>
    <w:basedOn w:val="a0"/>
    <w:link w:val="22"/>
    <w:uiPriority w:val="30"/>
    <w:rsid w:val="00E01288"/>
    <w:rPr>
      <w:rFonts w:asciiTheme="majorHAnsi" w:eastAsiaTheme="majorEastAsia" w:hAnsiTheme="majorHAnsi" w:cstheme="majorBidi"/>
      <w:color w:val="44546A" w:themeColor="text2"/>
      <w:spacing w:val="-6"/>
      <w:sz w:val="32"/>
      <w:szCs w:val="32"/>
    </w:rPr>
  </w:style>
  <w:style w:type="character" w:styleId="af5">
    <w:name w:val="Subtle Emphasis"/>
    <w:basedOn w:val="a0"/>
    <w:uiPriority w:val="19"/>
    <w:qFormat/>
    <w:rsid w:val="00E01288"/>
    <w:rPr>
      <w:i/>
      <w:iCs/>
      <w:color w:val="595959" w:themeColor="text1" w:themeTint="A6"/>
    </w:rPr>
  </w:style>
  <w:style w:type="character" w:styleId="24">
    <w:name w:val="Intense Emphasis"/>
    <w:basedOn w:val="a0"/>
    <w:uiPriority w:val="21"/>
    <w:qFormat/>
    <w:rsid w:val="00E01288"/>
    <w:rPr>
      <w:b/>
      <w:bCs/>
      <w:i/>
      <w:iCs/>
    </w:rPr>
  </w:style>
  <w:style w:type="character" w:styleId="af6">
    <w:name w:val="Subtle Reference"/>
    <w:basedOn w:val="a0"/>
    <w:uiPriority w:val="31"/>
    <w:qFormat/>
    <w:rsid w:val="00E01288"/>
    <w:rPr>
      <w:smallCaps/>
      <w:color w:val="595959" w:themeColor="text1" w:themeTint="A6"/>
      <w:u w:val="none" w:color="7F7F7F" w:themeColor="text1" w:themeTint="80"/>
      <w:bdr w:val="none" w:sz="0" w:space="0" w:color="auto"/>
    </w:rPr>
  </w:style>
  <w:style w:type="character" w:styleId="25">
    <w:name w:val="Intense Reference"/>
    <w:basedOn w:val="a0"/>
    <w:uiPriority w:val="32"/>
    <w:qFormat/>
    <w:rsid w:val="00E01288"/>
    <w:rPr>
      <w:b/>
      <w:bCs/>
      <w:smallCaps/>
      <w:color w:val="44546A" w:themeColor="text2"/>
      <w:u w:val="single"/>
    </w:rPr>
  </w:style>
  <w:style w:type="character" w:styleId="af7">
    <w:name w:val="Book Title"/>
    <w:basedOn w:val="a0"/>
    <w:uiPriority w:val="33"/>
    <w:qFormat/>
    <w:rsid w:val="00E01288"/>
    <w:rPr>
      <w:b/>
      <w:bCs/>
      <w:smallCaps/>
      <w:spacing w:val="10"/>
    </w:rPr>
  </w:style>
  <w:style w:type="paragraph" w:styleId="af8">
    <w:name w:val="TOC Heading"/>
    <w:basedOn w:val="1"/>
    <w:next w:val="a"/>
    <w:uiPriority w:val="39"/>
    <w:semiHidden/>
    <w:unhideWhenUsed/>
    <w:qFormat/>
    <w:rsid w:val="00E01288"/>
    <w:pPr>
      <w:outlineLvl w:val="9"/>
    </w:pPr>
  </w:style>
  <w:style w:type="paragraph" w:styleId="af9">
    <w:name w:val="List Paragraph"/>
    <w:basedOn w:val="a"/>
    <w:uiPriority w:val="34"/>
    <w:qFormat/>
    <w:rsid w:val="00DC05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E2314-5944-40A0-8D87-44F1BE77B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2</Pages>
  <Words>318</Words>
  <Characters>1819</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印旛郡市文化財センター</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honbu</dc:creator>
  <cp:lastModifiedBy>satou</cp:lastModifiedBy>
  <cp:revision>23</cp:revision>
  <cp:lastPrinted>2024-02-01T00:05:00Z</cp:lastPrinted>
  <dcterms:created xsi:type="dcterms:W3CDTF">2022-05-20T01:59:00Z</dcterms:created>
  <dcterms:modified xsi:type="dcterms:W3CDTF">2024-09-04T05:42:00Z</dcterms:modified>
</cp:coreProperties>
</file>